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Содержание.</w:t>
      </w:r>
    </w:p>
    <w:p w:rsidR="001E7E7C" w:rsidRPr="001E7E7C" w:rsidRDefault="001E7E7C" w:rsidP="001E7E7C">
      <w:pPr>
        <w:numPr>
          <w:ilvl w:val="0"/>
          <w:numId w:val="1"/>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b/>
          <w:bCs/>
          <w:color w:val="121212"/>
          <w:sz w:val="24"/>
          <w:szCs w:val="24"/>
          <w:lang w:eastAsia="ru-RU"/>
        </w:rPr>
        <w:t>Анализ деятельности МБОУ «Ергачинская средняя общеобразовательная школа» по итогам 2014-2015 учебного года.</w:t>
      </w:r>
    </w:p>
    <w:p w:rsidR="001E7E7C" w:rsidRPr="001E7E7C" w:rsidRDefault="001E7E7C" w:rsidP="001E7E7C">
      <w:pPr>
        <w:numPr>
          <w:ilvl w:val="0"/>
          <w:numId w:val="1"/>
        </w:numPr>
        <w:spacing w:after="0" w:line="240" w:lineRule="auto"/>
        <w:ind w:left="390"/>
        <w:jc w:val="center"/>
        <w:rPr>
          <w:rFonts w:ascii="Arial" w:eastAsia="Times New Roman" w:hAnsi="Arial" w:cs="Arial"/>
          <w:color w:val="121212"/>
          <w:sz w:val="20"/>
          <w:szCs w:val="20"/>
          <w:lang w:eastAsia="ru-RU"/>
        </w:rPr>
      </w:pPr>
      <w:r w:rsidRPr="001E7E7C">
        <w:rPr>
          <w:rFonts w:ascii="Arial" w:eastAsia="Times New Roman" w:hAnsi="Arial" w:cs="Arial"/>
          <w:b/>
          <w:bCs/>
          <w:color w:val="121212"/>
          <w:sz w:val="24"/>
          <w:szCs w:val="24"/>
          <w:lang w:eastAsia="ru-RU"/>
        </w:rPr>
        <w:t>Анализ показателей деятельности МБОУ «Ергачинская средняя общеобразовательная школа» по итогам 2014-2015 учебного года.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noProof/>
          <w:color w:val="000000"/>
          <w:sz w:val="18"/>
          <w:szCs w:val="18"/>
          <w:lang w:eastAsia="ru-RU"/>
        </w:rPr>
        <w:lastRenderedPageBreak/>
        <w:drawing>
          <wp:inline distT="0" distB="0" distL="0" distR="0">
            <wp:extent cx="5648325" cy="8058150"/>
            <wp:effectExtent l="0" t="0" r="9525" b="0"/>
            <wp:docPr id="1" name="Рисунок 1" descr="http://ergach-school.ru/images/stories/samoobsledovanie/CCI1008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gach-school.ru/images/stories/samoobsledovanie/CCI10082015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8058150"/>
                    </a:xfrm>
                    <a:prstGeom prst="rect">
                      <a:avLst/>
                    </a:prstGeom>
                    <a:noFill/>
                    <a:ln>
                      <a:noFill/>
                    </a:ln>
                  </pic:spPr>
                </pic:pic>
              </a:graphicData>
            </a:graphic>
          </wp:inline>
        </w:drawing>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Default="001E7E7C" w:rsidP="001E7E7C">
      <w:pPr>
        <w:spacing w:before="180" w:after="180" w:line="240" w:lineRule="auto"/>
        <w:jc w:val="both"/>
        <w:rPr>
          <w:rFonts w:ascii="Arial" w:eastAsia="Times New Roman" w:hAnsi="Arial" w:cs="Arial"/>
          <w:color w:val="000000"/>
          <w:sz w:val="20"/>
          <w:szCs w:val="20"/>
          <w:u w:val="single"/>
          <w:lang w:eastAsia="ru-RU"/>
        </w:rPr>
      </w:pPr>
    </w:p>
    <w:p w:rsidR="001E7E7C" w:rsidRDefault="001E7E7C" w:rsidP="001E7E7C">
      <w:pPr>
        <w:spacing w:before="180" w:after="180" w:line="240" w:lineRule="auto"/>
        <w:jc w:val="both"/>
        <w:rPr>
          <w:rFonts w:ascii="Arial" w:eastAsia="Times New Roman" w:hAnsi="Arial" w:cs="Arial"/>
          <w:color w:val="000000"/>
          <w:sz w:val="20"/>
          <w:szCs w:val="20"/>
          <w:u w:val="single"/>
          <w:lang w:eastAsia="ru-RU"/>
        </w:rPr>
      </w:pPr>
    </w:p>
    <w:p w:rsidR="001E7E7C" w:rsidRDefault="001E7E7C" w:rsidP="001E7E7C">
      <w:pPr>
        <w:spacing w:before="180" w:after="180" w:line="240" w:lineRule="auto"/>
        <w:jc w:val="both"/>
        <w:rPr>
          <w:rFonts w:ascii="Arial" w:eastAsia="Times New Roman" w:hAnsi="Arial" w:cs="Arial"/>
          <w:color w:val="000000"/>
          <w:sz w:val="20"/>
          <w:szCs w:val="20"/>
          <w:u w:val="single"/>
          <w:lang w:eastAsia="ru-RU"/>
        </w:rPr>
      </w:pP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bookmarkStart w:id="0" w:name="_GoBack"/>
      <w:bookmarkEnd w:id="0"/>
      <w:r w:rsidRPr="001E7E7C">
        <w:rPr>
          <w:rFonts w:ascii="Arial" w:eastAsia="Times New Roman" w:hAnsi="Arial" w:cs="Arial"/>
          <w:color w:val="000000"/>
          <w:sz w:val="20"/>
          <w:szCs w:val="20"/>
          <w:u w:val="single"/>
          <w:lang w:eastAsia="ru-RU"/>
        </w:rPr>
        <w:t>1. Общие сведения об общеобразовательном учреждении.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1. </w:t>
      </w:r>
      <w:r w:rsidRPr="001E7E7C">
        <w:rPr>
          <w:rFonts w:ascii="Arial" w:eastAsia="Times New Roman" w:hAnsi="Arial" w:cs="Arial"/>
          <w:color w:val="000000"/>
          <w:sz w:val="20"/>
          <w:szCs w:val="20"/>
          <w:lang w:eastAsia="ru-RU"/>
        </w:rPr>
        <w:t>Школа находится в поселке Ергач   Кунгурского   муниципального  района  Пермского края  в 20  км от районного центра и 80 км от краевого центра.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поселке  есть больница, Дом культуры, детский сад, библиотека, почта, отделение сбербанка,  градообразующее предприятие ОАО "Ергач,  железная дорога. Для сложившейся социально-экономической ситуации  характерны следующие черты: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достаточно высокий процент  малообеспеченных семей;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средний уровень общей культуры;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резкое сокращение времени,  уделяемого родителями на воспитание, развитие своих детей.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2.     Социальный заказ и ожидаемые результаты развития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Сельская школа в настоящее время – единственно возможное место для ребенка, где не только обеспечивается учебная деятельность, но и организовано общение со сверстниками и нормальное коммуникативное  пространство  в мире взрослых во внеурочной среде.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Именно со школой связывают родители развитие своего ребёнка.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Родители хотят, чтобы</w:t>
      </w:r>
      <w:r w:rsidRPr="001E7E7C">
        <w:rPr>
          <w:rFonts w:ascii="Arial" w:eastAsia="Times New Roman" w:hAnsi="Arial" w:cs="Arial"/>
          <w:color w:val="000000"/>
          <w:sz w:val="20"/>
          <w:szCs w:val="20"/>
          <w:lang w:eastAsia="ru-RU"/>
        </w:rPr>
        <w:t>:</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школа  обеспечивала  занятость  досуговой  деятельности ребёнка;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в школе был порядок и  осознанная дисциплина, разумная требовательность к детям;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в школе уважали права ребёнка, ему был обеспечен не только   физический, но и душевный комфорт.</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учётом пожеланий родителей, детей современного состояния общества, общей стратегии развития образования, ожиданий государства в школе определены приоритетные направления развития: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создание условий для комплексного развития физической, интеллектуальной, духовно-нравственной сфер личности;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опора на способности и склонности ребёнка с целью их дальнейшего развития;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развитие системы защиты здоровья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формирование активной гражданской позиции личности;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обеспечение возможности получения каждым ребёнком качественного образования;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формирование функциональной информационной грамотности школьников;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ü   создание условий для удовлетворения интересов и развития способностей школьников, для проведения интересного разностороннего досуга детей.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390" w:after="390" w:line="240" w:lineRule="auto"/>
        <w:jc w:val="both"/>
        <w:outlineLvl w:val="4"/>
        <w:rPr>
          <w:rFonts w:ascii="Arial" w:eastAsia="Times New Roman" w:hAnsi="Arial" w:cs="Arial"/>
          <w:b/>
          <w:bCs/>
          <w:color w:val="0E6086"/>
          <w:sz w:val="20"/>
          <w:szCs w:val="20"/>
          <w:lang w:eastAsia="ru-RU"/>
        </w:rPr>
      </w:pPr>
      <w:r w:rsidRPr="001E7E7C">
        <w:rPr>
          <w:rFonts w:ascii="Arial" w:eastAsia="Times New Roman" w:hAnsi="Arial" w:cs="Arial"/>
          <w:b/>
          <w:bCs/>
          <w:i/>
          <w:iCs/>
          <w:color w:val="0E6086"/>
          <w:sz w:val="20"/>
          <w:szCs w:val="20"/>
          <w:lang w:eastAsia="ru-RU"/>
        </w:rPr>
        <w:t>3. Все реализуемые общеобразовательные программы с указанием уровня и направленности:</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2355"/>
        <w:gridCol w:w="4130"/>
        <w:gridCol w:w="1849"/>
      </w:tblGrid>
      <w:tr w:rsidR="001E7E7C" w:rsidRPr="001E7E7C" w:rsidTr="001E7E7C">
        <w:tc>
          <w:tcPr>
            <w:tcW w:w="990"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п/п</w:t>
            </w:r>
          </w:p>
        </w:tc>
        <w:tc>
          <w:tcPr>
            <w:tcW w:w="904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Образовательная программа</w:t>
            </w:r>
          </w:p>
        </w:tc>
      </w:tr>
      <w:tr w:rsidR="001E7E7C" w:rsidRPr="001E7E7C" w:rsidTr="001E7E7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23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Уровень</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Направленность (наименование ОП)</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Вид (основная, дополнительная)</w:t>
            </w:r>
          </w:p>
        </w:tc>
      </w:tr>
      <w:tr w:rsidR="001E7E7C" w:rsidRPr="001E7E7C" w:rsidTr="001E7E7C">
        <w:tc>
          <w:tcPr>
            <w:tcW w:w="9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lastRenderedPageBreak/>
              <w:t>1.</w:t>
            </w:r>
          </w:p>
        </w:tc>
        <w:tc>
          <w:tcPr>
            <w:tcW w:w="23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Начальное общее образование</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Общеобразовательная программа начального общего образования</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Основная</w:t>
            </w:r>
          </w:p>
        </w:tc>
      </w:tr>
      <w:tr w:rsidR="001E7E7C" w:rsidRPr="001E7E7C" w:rsidTr="001E7E7C">
        <w:tc>
          <w:tcPr>
            <w:tcW w:w="9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w:t>
            </w:r>
          </w:p>
        </w:tc>
        <w:tc>
          <w:tcPr>
            <w:tcW w:w="23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Основное  общее образование</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Общеобразовательная программа основного общего образования</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Основная</w:t>
            </w:r>
          </w:p>
        </w:tc>
      </w:tr>
      <w:tr w:rsidR="001E7E7C" w:rsidRPr="001E7E7C" w:rsidTr="001E7E7C">
        <w:tc>
          <w:tcPr>
            <w:tcW w:w="9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3.</w:t>
            </w:r>
          </w:p>
        </w:tc>
        <w:tc>
          <w:tcPr>
            <w:tcW w:w="23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Среднее (полное) общее образование</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Общеобразовательная программа среднего (полного) образования</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Основная</w:t>
            </w:r>
          </w:p>
        </w:tc>
      </w:tr>
      <w:tr w:rsidR="001E7E7C" w:rsidRPr="001E7E7C" w:rsidTr="001E7E7C">
        <w:tc>
          <w:tcPr>
            <w:tcW w:w="9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4.</w:t>
            </w:r>
          </w:p>
        </w:tc>
        <w:tc>
          <w:tcPr>
            <w:tcW w:w="23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Начальное, общее образование</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Программы  специального (коррекционного) образовательного учреждения  8 вида</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Основная</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9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w:t>
            </w:r>
          </w:p>
        </w:tc>
        <w:tc>
          <w:tcPr>
            <w:tcW w:w="23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Подготовка детей к школе</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Специальная  программа дошкольного образования</w:t>
            </w:r>
          </w:p>
        </w:tc>
        <w:tc>
          <w:tcPr>
            <w:tcW w:w="0" w:type="auto"/>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Дополнительная</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4"/>
          <w:szCs w:val="24"/>
          <w:lang w:eastAsia="ru-RU"/>
        </w:rPr>
        <w:t>4.</w:t>
      </w:r>
      <w:r w:rsidRPr="001E7E7C">
        <w:rPr>
          <w:rFonts w:ascii="Arial" w:eastAsia="Times New Roman" w:hAnsi="Arial" w:cs="Arial"/>
          <w:b/>
          <w:bCs/>
          <w:i/>
          <w:iCs/>
          <w:color w:val="000000"/>
          <w:sz w:val="20"/>
          <w:szCs w:val="20"/>
          <w:lang w:eastAsia="ru-RU"/>
        </w:rPr>
        <w:t> </w:t>
      </w:r>
      <w:r w:rsidRPr="001E7E7C">
        <w:rPr>
          <w:rFonts w:ascii="Arial" w:eastAsia="Times New Roman" w:hAnsi="Arial" w:cs="Arial"/>
          <w:color w:val="000000"/>
          <w:sz w:val="20"/>
          <w:szCs w:val="20"/>
          <w:lang w:eastAsia="ru-RU"/>
        </w:rPr>
        <w:t>Общеобразовательное учреждение имеет свидетельство о государственной аккредитации  </w:t>
      </w:r>
      <w:r w:rsidRPr="001E7E7C">
        <w:rPr>
          <w:rFonts w:ascii="Arial" w:eastAsia="Times New Roman" w:hAnsi="Arial" w:cs="Arial"/>
          <w:b/>
          <w:bCs/>
          <w:color w:val="000000"/>
          <w:sz w:val="24"/>
          <w:szCs w:val="24"/>
          <w:u w:val="single"/>
          <w:lang w:eastAsia="ru-RU"/>
        </w:rPr>
        <w:t>№56</w:t>
      </w:r>
      <w:r w:rsidRPr="001E7E7C">
        <w:rPr>
          <w:rFonts w:ascii="Arial" w:eastAsia="Times New Roman" w:hAnsi="Arial" w:cs="Arial"/>
          <w:color w:val="000000"/>
          <w:sz w:val="20"/>
          <w:szCs w:val="20"/>
          <w:lang w:eastAsia="ru-RU"/>
        </w:rPr>
        <w:t> от «16 » апреля 2013  года, выданного </w:t>
      </w:r>
      <w:r w:rsidRPr="001E7E7C">
        <w:rPr>
          <w:rFonts w:ascii="Arial" w:eastAsia="Times New Roman" w:hAnsi="Arial" w:cs="Arial"/>
          <w:b/>
          <w:bCs/>
          <w:color w:val="000000"/>
          <w:sz w:val="24"/>
          <w:szCs w:val="24"/>
          <w:u w:val="single"/>
          <w:lang w:eastAsia="ru-RU"/>
        </w:rPr>
        <w:t>Государственной инспекцией по надзору и контролюв сфере образования Пермского края</w:t>
      </w:r>
      <w:r w:rsidRPr="001E7E7C">
        <w:rPr>
          <w:rFonts w:ascii="Arial" w:eastAsia="Times New Roman" w:hAnsi="Arial" w:cs="Arial"/>
          <w:color w:val="000000"/>
          <w:sz w:val="20"/>
          <w:szCs w:val="20"/>
          <w:lang w:eastAsia="ru-RU"/>
        </w:rPr>
        <w:t>на срок действия до </w:t>
      </w:r>
      <w:r w:rsidRPr="001E7E7C">
        <w:rPr>
          <w:rFonts w:ascii="Arial" w:eastAsia="Times New Roman" w:hAnsi="Arial" w:cs="Arial"/>
          <w:b/>
          <w:bCs/>
          <w:color w:val="000000"/>
          <w:sz w:val="24"/>
          <w:szCs w:val="24"/>
          <w:u w:val="single"/>
          <w:lang w:eastAsia="ru-RU"/>
        </w:rPr>
        <w:t>16 апреля 2025 г.</w:t>
      </w:r>
      <w:r w:rsidRPr="001E7E7C">
        <w:rPr>
          <w:rFonts w:ascii="Arial" w:eastAsia="Times New Roman" w:hAnsi="Arial" w:cs="Arial"/>
          <w:color w:val="000000"/>
          <w:sz w:val="20"/>
          <w:szCs w:val="20"/>
          <w:lang w:eastAsia="ru-RU"/>
        </w:rPr>
        <w:t> на право ведения образовательных программ: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начальное общее образования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основное общее образование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среднее (полное) общее образование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2014/2015 учебном году коллектив школы продолжил работу над методической темой «Современные образовательные технологии как фактор повышения качества знаний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Была поставлена цель:  создание условий для непрерывного повышения уровня профессиональной компетентности учителей и совершенствования их профессиональной деятельности в работе ОУ через различные формы методической работы.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Для её реализации были  сформулированы следующие задачи: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Внедрение в практику новых педагогических технологий.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Совершенствование педагогического мастерства.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 Совершенствование работы школы, направленной на сохранение и укрепление здоровья учащихся, и привитие навыков здорового образа жизни.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В соответствии с целями и задачами методическая работа школы осуществлялась по следующим направлениям деятельности</w:t>
      </w:r>
      <w:r w:rsidRPr="001E7E7C">
        <w:rPr>
          <w:rFonts w:ascii="Arial" w:eastAsia="Times New Roman" w:hAnsi="Arial" w:cs="Arial"/>
          <w:color w:val="000000"/>
          <w:sz w:val="20"/>
          <w:szCs w:val="20"/>
          <w:lang w:eastAsia="ru-RU"/>
        </w:rPr>
        <w:t>:</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Тематические педагогические советы.</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Школьные методические объединения.</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Семинары.</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Работа по выявлению и обобщению  педагогического опыта.</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Анализ открытых уроков.</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Предметные недели.</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Информационно-методическое обслуживание учителей.</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Мониторинг  качества образования.</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Повышение квалификации педагогического мастерства.</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Аттестация педагогических и руководящих работников.</w:t>
      </w:r>
    </w:p>
    <w:p w:rsidR="001E7E7C" w:rsidRPr="001E7E7C" w:rsidRDefault="001E7E7C" w:rsidP="001E7E7C">
      <w:pPr>
        <w:numPr>
          <w:ilvl w:val="0"/>
          <w:numId w:val="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Участие в конкурсах и конференциях.</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Качественный состав педагогического коллектива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Педагогический коллектив  стабилен в течение 11 лет. В настоящее время в школе работают 21 педагог. Сегодня нам требуются учителя начальных классов, технического труда.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Педагогический коллектив школы является стабильным, профессиональный уровень его достаточно высокий. Из 21 учителей высшее образование имеют 19 учителя, 2 со средним специальным. Методической работой охвачен практически каждый учитель. В школе работали МО:  методическое объединение (МО), состоящее из четырех микрогрупп: учителей начальных классов- 4 человек, учителей филологов, историков- 6 человек, учителей естественно-научного цикла  – 6 человек, учителей прикладного характера, МО классных руководителей.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 реализуемые в 1 – 4 классах  учебные программы составлены в соответствии с требованиями Федерального государственного образовательного стандарта начального общего образования второго поколения. В 5 – 10 классах программы составлены в соответствии с требованиями Федерального компонента государственного стандарта общего образования 2004 года.</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Динамика результатов учебного года</w:t>
      </w:r>
    </w:p>
    <w:tbl>
      <w:tblPr>
        <w:tblW w:w="96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4"/>
        <w:gridCol w:w="1011"/>
        <w:gridCol w:w="982"/>
        <w:gridCol w:w="1004"/>
        <w:gridCol w:w="1345"/>
        <w:gridCol w:w="1235"/>
        <w:gridCol w:w="1759"/>
      </w:tblGrid>
      <w:tr w:rsidR="001E7E7C" w:rsidRPr="001E7E7C" w:rsidTr="001E7E7C">
        <w:tc>
          <w:tcPr>
            <w:tcW w:w="2640"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Учебный год</w:t>
            </w:r>
          </w:p>
        </w:tc>
        <w:tc>
          <w:tcPr>
            <w:tcW w:w="2070"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Движение уч-ся</w:t>
            </w:r>
          </w:p>
        </w:tc>
        <w:tc>
          <w:tcPr>
            <w:tcW w:w="1035"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Учатся на «5»</w:t>
            </w:r>
          </w:p>
        </w:tc>
        <w:tc>
          <w:tcPr>
            <w:tcW w:w="1455"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Учатся на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«4» и «5»</w:t>
            </w:r>
          </w:p>
        </w:tc>
        <w:tc>
          <w:tcPr>
            <w:tcW w:w="1245"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Качество обучения</w:t>
            </w:r>
          </w:p>
        </w:tc>
        <w:tc>
          <w:tcPr>
            <w:tcW w:w="1245"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Успеваемость</w:t>
            </w:r>
          </w:p>
        </w:tc>
      </w:tr>
      <w:tr w:rsidR="001E7E7C" w:rsidRPr="001E7E7C" w:rsidTr="001E7E7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10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На начало года</w:t>
            </w:r>
          </w:p>
        </w:tc>
        <w:tc>
          <w:tcPr>
            <w:tcW w:w="10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На конец года</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26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2014- 2015</w:t>
            </w:r>
          </w:p>
        </w:tc>
        <w:tc>
          <w:tcPr>
            <w:tcW w:w="10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240</w:t>
            </w:r>
          </w:p>
        </w:tc>
        <w:tc>
          <w:tcPr>
            <w:tcW w:w="10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215</w:t>
            </w:r>
          </w:p>
        </w:tc>
        <w:tc>
          <w:tcPr>
            <w:tcW w:w="10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w:t>
            </w:r>
          </w:p>
        </w:tc>
        <w:tc>
          <w:tcPr>
            <w:tcW w:w="14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86</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43,9</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99</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Вывод:</w:t>
      </w:r>
      <w:r w:rsidRPr="001E7E7C">
        <w:rPr>
          <w:rFonts w:ascii="Arial" w:eastAsia="Times New Roman" w:hAnsi="Arial" w:cs="Arial"/>
          <w:b/>
          <w:bCs/>
          <w:color w:val="000000"/>
          <w:sz w:val="20"/>
          <w:szCs w:val="20"/>
          <w:lang w:eastAsia="ru-RU"/>
        </w:rPr>
        <w:t> </w:t>
      </w:r>
      <w:r w:rsidRPr="001E7E7C">
        <w:rPr>
          <w:rFonts w:ascii="Arial" w:eastAsia="Times New Roman" w:hAnsi="Arial" w:cs="Arial"/>
          <w:color w:val="000000"/>
          <w:sz w:val="20"/>
          <w:szCs w:val="20"/>
          <w:lang w:eastAsia="ru-RU"/>
        </w:rPr>
        <w:t>Успеваемость снизилась на 1.3%.</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Степень обученности, на «4» и «5» обучается в среднем 40  % обучающихся, доля отличников составляет 3,7 % от общего числа обучающихся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Результаты государственной (итоговой) аттестации выпускников 9 классов</w:t>
      </w:r>
    </w:p>
    <w:tbl>
      <w:tblPr>
        <w:tblpPr w:leftFromText="60" w:rightFromText="60" w:topFromText="15" w:bottomFromText="15" w:vertAnchor="text"/>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2"/>
        <w:gridCol w:w="1336"/>
        <w:gridCol w:w="1689"/>
        <w:gridCol w:w="1682"/>
        <w:gridCol w:w="1553"/>
        <w:gridCol w:w="1413"/>
      </w:tblGrid>
      <w:tr w:rsidR="001E7E7C" w:rsidRPr="001E7E7C" w:rsidTr="001E7E7C">
        <w:tc>
          <w:tcPr>
            <w:tcW w:w="22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Учебный год</w:t>
            </w:r>
          </w:p>
        </w:tc>
        <w:tc>
          <w:tcPr>
            <w:tcW w:w="12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Кол-во обучающихся</w:t>
            </w:r>
          </w:p>
        </w:tc>
        <w:tc>
          <w:tcPr>
            <w:tcW w:w="16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Успеваемость</w:t>
            </w:r>
          </w:p>
        </w:tc>
        <w:tc>
          <w:tcPr>
            <w:tcW w:w="16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Кол-во сдавших экзамены в щадящем режиме</w:t>
            </w:r>
          </w:p>
        </w:tc>
        <w:tc>
          <w:tcPr>
            <w:tcW w:w="15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Кол-во окончивших</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 классов</w:t>
            </w:r>
          </w:p>
        </w:tc>
        <w:tc>
          <w:tcPr>
            <w:tcW w:w="14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Средний балл по обязательным предметам</w:t>
            </w:r>
          </w:p>
        </w:tc>
      </w:tr>
      <w:tr w:rsidR="001E7E7C" w:rsidRPr="001E7E7C" w:rsidTr="001E7E7C">
        <w:tc>
          <w:tcPr>
            <w:tcW w:w="22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2014-2015 уч.год</w:t>
            </w:r>
          </w:p>
        </w:tc>
        <w:tc>
          <w:tcPr>
            <w:tcW w:w="12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23</w:t>
            </w:r>
          </w:p>
        </w:tc>
        <w:tc>
          <w:tcPr>
            <w:tcW w:w="16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100%</w:t>
            </w:r>
          </w:p>
        </w:tc>
        <w:tc>
          <w:tcPr>
            <w:tcW w:w="16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c>
          <w:tcPr>
            <w:tcW w:w="15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23</w:t>
            </w:r>
          </w:p>
        </w:tc>
        <w:tc>
          <w:tcPr>
            <w:tcW w:w="14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23,1</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Результаты государственной (итоговой) аттестации выпускников</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11 классов по обязательным предметам:</w:t>
      </w:r>
    </w:p>
    <w:tbl>
      <w:tblPr>
        <w:tblpPr w:leftFromText="60" w:rightFromText="60" w:topFromText="15" w:bottomFromText="15" w:vertAnchor="text"/>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0"/>
        <w:gridCol w:w="1845"/>
        <w:gridCol w:w="2220"/>
        <w:gridCol w:w="1980"/>
      </w:tblGrid>
      <w:tr w:rsidR="001E7E7C" w:rsidRPr="001E7E7C" w:rsidTr="001E7E7C">
        <w:tc>
          <w:tcPr>
            <w:tcW w:w="3840"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Предмет</w:t>
            </w:r>
          </w:p>
        </w:tc>
        <w:tc>
          <w:tcPr>
            <w:tcW w:w="604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2014-2015 учебный год</w:t>
            </w:r>
          </w:p>
        </w:tc>
      </w:tr>
      <w:tr w:rsidR="001E7E7C" w:rsidRPr="001E7E7C" w:rsidTr="001E7E7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18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сдав.чел.</w:t>
            </w:r>
          </w:p>
        </w:tc>
        <w:tc>
          <w:tcPr>
            <w:tcW w:w="22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справ. %</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Средний тестовый балл</w:t>
            </w:r>
          </w:p>
        </w:tc>
      </w:tr>
      <w:tr w:rsidR="001E7E7C" w:rsidRPr="001E7E7C" w:rsidTr="001E7E7C">
        <w:tc>
          <w:tcPr>
            <w:tcW w:w="3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8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w:t>
            </w:r>
          </w:p>
        </w:tc>
        <w:tc>
          <w:tcPr>
            <w:tcW w:w="22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100</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66,7</w:t>
            </w:r>
          </w:p>
        </w:tc>
      </w:tr>
      <w:tr w:rsidR="001E7E7C" w:rsidRPr="001E7E7C" w:rsidTr="001E7E7C">
        <w:tc>
          <w:tcPr>
            <w:tcW w:w="3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 (профильный уровень)</w:t>
            </w:r>
          </w:p>
        </w:tc>
        <w:tc>
          <w:tcPr>
            <w:tcW w:w="18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w:t>
            </w:r>
          </w:p>
        </w:tc>
        <w:tc>
          <w:tcPr>
            <w:tcW w:w="22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100</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40,0</w:t>
            </w:r>
          </w:p>
        </w:tc>
      </w:tr>
    </w:tbl>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Сравнительная   характеристика   результатов  обязательных предметов</w:t>
      </w:r>
    </w:p>
    <w:tbl>
      <w:tblPr>
        <w:tblW w:w="96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3120"/>
        <w:gridCol w:w="2520"/>
        <w:gridCol w:w="1725"/>
      </w:tblGrid>
      <w:tr w:rsidR="001E7E7C" w:rsidRPr="001E7E7C" w:rsidTr="001E7E7C">
        <w:tc>
          <w:tcPr>
            <w:tcW w:w="2325"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Предмет</w:t>
            </w:r>
          </w:p>
        </w:tc>
        <w:tc>
          <w:tcPr>
            <w:tcW w:w="736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2014 – 2015 учебный год</w:t>
            </w:r>
          </w:p>
        </w:tc>
      </w:tr>
      <w:tr w:rsidR="001E7E7C" w:rsidRPr="001E7E7C" w:rsidTr="001E7E7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c>
          <w:tcPr>
            <w:tcW w:w="31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ОУ</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Район</w:t>
            </w:r>
          </w:p>
        </w:tc>
        <w:tc>
          <w:tcPr>
            <w:tcW w:w="17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Край</w:t>
            </w:r>
          </w:p>
        </w:tc>
      </w:tr>
      <w:tr w:rsidR="001E7E7C" w:rsidRPr="001E7E7C" w:rsidTr="001E7E7C">
        <w:tc>
          <w:tcPr>
            <w:tcW w:w="23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31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66,7</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72,0</w:t>
            </w:r>
          </w:p>
        </w:tc>
        <w:tc>
          <w:tcPr>
            <w:tcW w:w="17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71,2</w:t>
            </w:r>
          </w:p>
        </w:tc>
      </w:tr>
      <w:tr w:rsidR="001E7E7C" w:rsidRPr="001E7E7C" w:rsidTr="001E7E7C">
        <w:tc>
          <w:tcPr>
            <w:tcW w:w="23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w:t>
            </w:r>
          </w:p>
        </w:tc>
        <w:tc>
          <w:tcPr>
            <w:tcW w:w="31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40,0</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45,05</w:t>
            </w:r>
          </w:p>
        </w:tc>
        <w:tc>
          <w:tcPr>
            <w:tcW w:w="17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46,2</w:t>
            </w:r>
          </w:p>
        </w:tc>
      </w:tr>
    </w:tbl>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Анализ данных таблицы показывает, что средний  тестовый балл по русскому языку  и математике за 2014-2015 учебный год ниже    муниципального и краевого  показателя.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Необходимо проанализировать данные результаты и обратить внимание на повышение качества обучения в школе.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В 2014-2015 учебном году были направлены на курсы повышения квалификации 10 учителей.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lastRenderedPageBreak/>
        <w:t>Курсовую подготовку по образовательным  программам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прошли следующие педагоги: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1.Кучукбаева 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2.Румянцева 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3.Макаренко 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4.Шайпак В.Ж.</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5.Мансуров В.Ф.</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 Черепахина Н.А.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 Бабина Л.П.</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8.Корюкина О.А.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9.Нурулова Ф.Ф.</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 Ефремова С.М.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этом учебном году свою категорию   подтвердили четыре учителя:  первую категорию – Ефремова С.М.., Мансуров В.Ф., Манапова Ф.М.; на высшую категорию – учитель начальных классов Лядова И.В..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 первый план при организации методической работы в 2014-2015 учебном году  выступали формы, связанные с совершенствованием самообразовательной работы учителя, стимулирующие передачу педагогического мастерства более опытных коллег менее подготовленным.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школе работает ИНТЕРНЕТ, каждый учитель практически имеет доступ к выходу, имеет практические навыки. Как  учителя, так и ученики пользуясь компьютерами могут создавать презентации, создавать отчеты в электронном варианте, имеют свою электронную почту.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Формы методической работы, используемые в школе</w:t>
      </w:r>
      <w:r w:rsidRPr="001E7E7C">
        <w:rPr>
          <w:rFonts w:ascii="Arial" w:eastAsia="Times New Roman" w:hAnsi="Arial" w:cs="Arial"/>
          <w:b/>
          <w:bCs/>
          <w:i/>
          <w:iCs/>
          <w:color w:val="000000"/>
          <w:sz w:val="20"/>
          <w:szCs w:val="20"/>
          <w:lang w:eastAsia="ru-RU"/>
        </w:rPr>
        <w:t>:</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Тематические педагогические советы.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Методический совет</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Методические объединения учителей.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Работа учителей над темами самообразования.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Открытые уроки.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Творческие отчеты.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Методические недели.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Работа творческих микрогрупп.</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Работа с вновь пришедшими учителями.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Предметные недели.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Методические семинары.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Консультации по организации и проведению современного урока.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Организация работы с одаренными детьми.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Разработка методических рекомендаций в помощь учителю по ведению школьной документации, по организации, проведению и анализу современного урока. Систематизация имеющегося материала, оформление тематических стендов.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Конкурсы педагогического мастерства.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Педагогический мониторинг.</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Организация и контроль курсовой системы повышения квалификации.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Аттестация.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Важнейшими направлениями в самообразовании учителей были следующие: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изучение новых программ и учебников,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изучение дополнительного научного материала.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Работа педагогического совета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Темы педагогических советов, совещаний выбраны исходя из проблем, над которыми работали педагоги школы. Учителя работали над темой «Условия перехода на ФГОС в ООО». Этот вопрос заслушивался на заседаниях  РМО, были выступления на региональных конференциях. Учителя русского языка и литературы, математики, биологии, химии, физики, обществознания, истории работали над проблемой «Подготовка к ЕГЭ. Преемственность методов приемов и средств обучения на разных ступенях образования учащихся». Ими были разработаны, подготовлены материалы для самостоятельных работ на уроке, олимпиад, итоговых контрольных работ, экзаменов по устным предметам в форме тестов. Вся работа была спланирована и осуществлялась МО, действующими в школе, и планировалась с учетом единой методической темы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4"/>
          <w:szCs w:val="24"/>
          <w:u w:val="single"/>
          <w:lang w:eastAsia="ru-RU"/>
        </w:rPr>
        <w:t>Были проведены такие тематические педсоветы: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Адаптация учащихся 5 классов к обучению на II ступени.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Готовность образовательного учреждения на ФГОС ООО.</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Педагогический стандарт педагога.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На заседаниях школьных МО   обсуждались следующие вопросы</w:t>
      </w:r>
      <w:r w:rsidRPr="001E7E7C">
        <w:rPr>
          <w:rFonts w:ascii="Arial" w:eastAsia="Times New Roman" w:hAnsi="Arial" w:cs="Arial"/>
          <w:b/>
          <w:bCs/>
          <w:color w:val="000000"/>
          <w:sz w:val="24"/>
          <w:szCs w:val="24"/>
          <w:lang w:eastAsia="ru-RU"/>
        </w:rPr>
        <w:t>:</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Работа со слабоуспевающими детьми.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Преемственность в обучении между начальным звеном, средним и старшим  звеньями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Формирование читательской компетентности у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     Подготовка учащихся к сдаче ЕГЭ.</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     Результаты работы представили  руководители МО в конце года.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основу внутришкольного контроля закладывается педагогический анализ результатов труда учителя и состояние учебно- воспитательного процесса.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Цели внутришкольного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Осуществление контроля велось по следующим направлениям: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состояние знаний, умений, навыков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ведение школьной документации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выполнение всеобуча.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Работа педагогического коллектива со способными и одаренными учащимися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Одним из приоритетных направлений работы школы является - создание системы поддержки талантливых детей.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1</w:t>
      </w:r>
      <w:r w:rsidRPr="001E7E7C">
        <w:rPr>
          <w:rFonts w:ascii="Arial" w:eastAsia="Times New Roman" w:hAnsi="Arial" w:cs="Arial"/>
          <w:color w:val="000000"/>
          <w:sz w:val="20"/>
          <w:szCs w:val="20"/>
          <w:lang w:eastAsia="ru-RU"/>
        </w:rPr>
        <w:t>.Выявление одаренных детей.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lastRenderedPageBreak/>
        <w:t>2</w:t>
      </w:r>
      <w:r w:rsidRPr="001E7E7C">
        <w:rPr>
          <w:rFonts w:ascii="Arial" w:eastAsia="Times New Roman" w:hAnsi="Arial" w:cs="Arial"/>
          <w:color w:val="000000"/>
          <w:sz w:val="20"/>
          <w:szCs w:val="20"/>
          <w:lang w:eastAsia="ru-RU"/>
        </w:rPr>
        <w:t>. Создание условий для оптимального развития одаренных детей, чья</w:t>
      </w:r>
      <w:r w:rsidRPr="001E7E7C">
        <w:rPr>
          <w:rFonts w:ascii="Arial" w:eastAsia="Times New Roman" w:hAnsi="Arial" w:cs="Arial"/>
          <w:color w:val="000000"/>
          <w:sz w:val="20"/>
          <w:szCs w:val="20"/>
          <w:lang w:eastAsia="ru-RU"/>
        </w:rPr>
        <w:br/>
        <w:t>одаренность на данный момент может быть еще не проявившейся, а также</w:t>
      </w:r>
      <w:r w:rsidRPr="001E7E7C">
        <w:rPr>
          <w:rFonts w:ascii="Arial" w:eastAsia="Times New Roman" w:hAnsi="Arial" w:cs="Arial"/>
          <w:color w:val="000000"/>
          <w:sz w:val="20"/>
          <w:szCs w:val="20"/>
          <w:lang w:eastAsia="ru-RU"/>
        </w:rPr>
        <w:br/>
        <w:t>просто способных детей, в отношении которых есть серьезная надежда на</w:t>
      </w:r>
      <w:r w:rsidRPr="001E7E7C">
        <w:rPr>
          <w:rFonts w:ascii="Arial" w:eastAsia="Times New Roman" w:hAnsi="Arial" w:cs="Arial"/>
          <w:color w:val="000000"/>
          <w:sz w:val="20"/>
          <w:szCs w:val="20"/>
          <w:lang w:eastAsia="ru-RU"/>
        </w:rPr>
        <w:br/>
        <w:t>качественный скачек в развитии их способностей.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Составлен школьный план работы с одаренными и способными учащимися на 2014/15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 участие в НОУ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Продолжает активизироваться работа в НОУ, «Первые шаги» и «Эврика»: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 научных работ, четыре из которых стали призёрами ( 1, 2 и 3  места);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работы «Первые шаги» -1 и 3 места;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работы «НОУ» два 3 места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(руководители Акулова Е.А, Бабина Л.П. Черепахина Н.А., Кучукбаева Т.А.,Габдулханова Ф.З., Манапова Ф.М.).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 участие в олимпиадах:</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Ежегодно учащиеся нашей школы   принимают участие в муниципальном этапе Всероссийских предметных олимпиад и имеют следующие результаты:</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2569"/>
        <w:gridCol w:w="1749"/>
        <w:gridCol w:w="2726"/>
        <w:gridCol w:w="1780"/>
      </w:tblGrid>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Фамилия Имя</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класс</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предмет</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Место</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Мильто Максим</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биология</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Пигасов Александр</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лесоведение</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Русакова Анастасия</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Попов Сергей</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Мелентьев Евгений</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лесоведение</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Пивоваренко Юлия</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литература</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Мелентьева Марина</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экология</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Пигасов Александр</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биология</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Мелентьева Анастасия</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химия</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Русакова Анастасия</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Физкультура</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Умпелева Алена</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Физкультура</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Согрин Максим</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Физкультура</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w:t>
            </w:r>
          </w:p>
        </w:tc>
      </w:tr>
      <w:tr w:rsidR="001E7E7C" w:rsidRPr="001E7E7C" w:rsidTr="001E7E7C">
        <w:tc>
          <w:tcPr>
            <w:tcW w:w="5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Мильто Максим</w:t>
            </w:r>
          </w:p>
        </w:tc>
        <w:tc>
          <w:tcPr>
            <w:tcW w:w="180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279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География</w:t>
            </w:r>
          </w:p>
        </w:tc>
        <w:tc>
          <w:tcPr>
            <w:tcW w:w="18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bl>
    <w:p w:rsidR="001E7E7C" w:rsidRPr="001E7E7C" w:rsidRDefault="001E7E7C" w:rsidP="001E7E7C">
      <w:pPr>
        <w:numPr>
          <w:ilvl w:val="0"/>
          <w:numId w:val="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Русакова Анастасия призер краевого этапа Всероссийской олимпиады школьников по физкультуре.</w:t>
      </w:r>
    </w:p>
    <w:p w:rsidR="001E7E7C" w:rsidRPr="001E7E7C" w:rsidRDefault="001E7E7C" w:rsidP="001E7E7C">
      <w:pPr>
        <w:numPr>
          <w:ilvl w:val="0"/>
          <w:numId w:val="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Умпелева Алена участник краевого этапа Всероссийской олимпиады школьников по физкультуре.</w:t>
      </w:r>
    </w:p>
    <w:p w:rsidR="001E7E7C" w:rsidRPr="001E7E7C" w:rsidRDefault="001E7E7C" w:rsidP="001E7E7C">
      <w:pPr>
        <w:numPr>
          <w:ilvl w:val="0"/>
          <w:numId w:val="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Пигасов Александр участник краевого этапа Всероссийской олимпиады школьников по лесоведению.</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Кустовая олимпиада школьников начальных классов</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3558"/>
        <w:gridCol w:w="1203"/>
        <w:gridCol w:w="2536"/>
        <w:gridCol w:w="1348"/>
      </w:tblGrid>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Фамилия Имя</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класс</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предмет</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Место</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Кокшаров Степан</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Шейпак Вероника</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Гордеев Артем</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Файзуллин Эмиль</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Афанасьев Илья</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Корелина Виктория</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Акулова София</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Окр. мир</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Шейпак Инга</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Математика</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Бурмасов Михаил</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Окр. мир</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Торсунов Даниил</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Окр. мир</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Фандарев Данил</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w:t>
            </w:r>
          </w:p>
        </w:tc>
      </w:tr>
      <w:tr w:rsidR="001E7E7C" w:rsidRPr="001E7E7C" w:rsidTr="001E7E7C">
        <w:tc>
          <w:tcPr>
            <w:tcW w:w="7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w:t>
            </w:r>
          </w:p>
        </w:tc>
        <w:tc>
          <w:tcPr>
            <w:tcW w:w="3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Ганиева Алсу</w:t>
            </w:r>
          </w:p>
        </w:tc>
        <w:tc>
          <w:tcPr>
            <w:tcW w:w="12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w:t>
            </w:r>
          </w:p>
        </w:tc>
        <w:tc>
          <w:tcPr>
            <w:tcW w:w="26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язык</w:t>
            </w:r>
          </w:p>
        </w:tc>
        <w:tc>
          <w:tcPr>
            <w:tcW w:w="13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Необходимо отметить, что в этом учебном году в олимпиадах </w:t>
      </w:r>
      <w:r w:rsidRPr="001E7E7C">
        <w:rPr>
          <w:rFonts w:ascii="Arial" w:eastAsia="Times New Roman" w:hAnsi="Arial" w:cs="Arial"/>
          <w:b/>
          <w:bCs/>
          <w:color w:val="000000"/>
          <w:sz w:val="24"/>
          <w:szCs w:val="24"/>
          <w:lang w:eastAsia="ru-RU"/>
        </w:rPr>
        <w:t>количество призовых мест осталось прежним.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Таким образом, руководителям МО необходимо обсудить на заседаниях результаты участия в муниципальном туре олимпиад и определить меры в более совершенствовании работы учителей МО с одаренными учащимися.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Многие учащиеся школы под руководством педагогов школы принимают активное участие в </w:t>
      </w:r>
      <w:r w:rsidRPr="001E7E7C">
        <w:rPr>
          <w:rFonts w:ascii="Arial" w:eastAsia="Times New Roman" w:hAnsi="Arial" w:cs="Arial"/>
          <w:b/>
          <w:bCs/>
          <w:color w:val="000000"/>
          <w:sz w:val="24"/>
          <w:szCs w:val="24"/>
          <w:lang w:eastAsia="ru-RU"/>
        </w:rPr>
        <w:t>учебных и творческих конкурсах и конференциях</w:t>
      </w:r>
      <w:r w:rsidRPr="001E7E7C">
        <w:rPr>
          <w:rFonts w:ascii="Arial" w:eastAsia="Times New Roman" w:hAnsi="Arial" w:cs="Arial"/>
          <w:b/>
          <w:bCs/>
          <w:color w:val="000000"/>
          <w:sz w:val="20"/>
          <w:szCs w:val="20"/>
          <w:lang w:eastAsia="ru-RU"/>
        </w:rPr>
        <w:t> </w:t>
      </w:r>
      <w:r w:rsidRPr="001E7E7C">
        <w:rPr>
          <w:rFonts w:ascii="Arial" w:eastAsia="Times New Roman" w:hAnsi="Arial" w:cs="Arial"/>
          <w:color w:val="000000"/>
          <w:sz w:val="20"/>
          <w:szCs w:val="20"/>
          <w:lang w:eastAsia="ru-RU"/>
        </w:rPr>
        <w:t>различного уровня, становятся победителями и  призерами:</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6"/>
        <w:gridCol w:w="4428"/>
      </w:tblGrid>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Всероссийский молодёжный математический чемпионат</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(призер 7 класс, Попов Сергей, призер 11 класс, Ширяева М.)</w:t>
            </w:r>
          </w:p>
        </w:tc>
        <w:tc>
          <w:tcPr>
            <w:tcW w:w="15435" w:type="dxa"/>
            <w:vMerge w:val="restart"/>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Всероссийский молодёжный филологический  чемпионат</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Всероссийский молодёжный биологический чемпионат (призер 6 класс,</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Черепкова Я.</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Всероссийский молодёжный  химический чемпионат</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Всероссийский молодёжный географический  чемпионат</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Всероссийский молодёжный физический чемпионат</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Международные конкурсы «Кенгуру»</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медвежонок»</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Региональный конкурс «Енот» (Региональный победитель 2 класс Брюханов К.)</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Региональные конкурсы:</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«Почемучка», «Лис»</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Международный конкурс «Почитай-ка» ( 60 участников)</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Всероссийский конкурс «ЭМУ» эрудит, специалист, конкурс творческих команд</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Городской конкурс рисунков «Красота Божьего мира» ( 2 призера Ширяева М.,</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Журавских О.)</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r w:rsidR="001E7E7C" w:rsidRPr="001E7E7C" w:rsidTr="001E7E7C">
        <w:tc>
          <w:tcPr>
            <w:tcW w:w="104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Муниципальный марафон знаний   5-7 классы, 9-11 классы(призер 7кл.</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Попов  С, призер Русакова Н. -10 кл.)</w:t>
            </w:r>
          </w:p>
        </w:tc>
        <w:tc>
          <w:tcPr>
            <w:tcW w:w="0" w:type="auto"/>
            <w:vMerge/>
            <w:tcBorders>
              <w:top w:val="single" w:sz="6" w:space="0" w:color="88C6F2"/>
              <w:left w:val="single" w:sz="6" w:space="0" w:color="88C6F2"/>
              <w:bottom w:val="single" w:sz="6" w:space="0" w:color="88C6F2"/>
              <w:right w:val="single" w:sz="6" w:space="0" w:color="88C6F2"/>
            </w:tcBorders>
            <w:vAlign w:val="center"/>
            <w:hideMark/>
          </w:tcPr>
          <w:p w:rsidR="001E7E7C" w:rsidRPr="001E7E7C" w:rsidRDefault="001E7E7C" w:rsidP="001E7E7C">
            <w:pPr>
              <w:spacing w:after="0" w:line="240" w:lineRule="auto"/>
              <w:jc w:val="both"/>
              <w:rPr>
                <w:rFonts w:ascii="Arial" w:eastAsia="Times New Roman" w:hAnsi="Arial" w:cs="Arial"/>
                <w:color w:val="000000"/>
                <w:sz w:val="20"/>
                <w:szCs w:val="20"/>
                <w:lang w:eastAsia="ru-RU"/>
              </w:rPr>
            </w:pP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Впервые аши ребята попробовали силы в новых интернет-конкурсах.</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lastRenderedPageBreak/>
        <w:t>Позитивные тенденции</w:t>
      </w:r>
      <w:r w:rsidRPr="001E7E7C">
        <w:rPr>
          <w:rFonts w:ascii="Arial" w:eastAsia="Times New Roman" w:hAnsi="Arial" w:cs="Arial"/>
          <w:color w:val="000000"/>
          <w:sz w:val="20"/>
          <w:szCs w:val="20"/>
          <w:lang w:eastAsia="ru-RU"/>
        </w:rPr>
        <w:t>: возросло число учащихся школы, занятых проектной и исследовательской деятельностью;</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Негативные тенденции</w:t>
      </w:r>
      <w:r w:rsidRPr="001E7E7C">
        <w:rPr>
          <w:rFonts w:ascii="Arial" w:eastAsia="Times New Roman" w:hAnsi="Arial" w:cs="Arial"/>
          <w:color w:val="000000"/>
          <w:sz w:val="20"/>
          <w:szCs w:val="20"/>
          <w:lang w:eastAsia="ru-RU"/>
        </w:rPr>
        <w:t>: Небольшое число победителей и призеров  конкурсов различного уровня.  Практически полностью отсутствует специальная подготовка детей для участия  такого рода соревнованиях.</w:t>
      </w:r>
    </w:p>
    <w:p w:rsidR="001E7E7C" w:rsidRPr="001E7E7C" w:rsidRDefault="001E7E7C" w:rsidP="001E7E7C">
      <w:pPr>
        <w:spacing w:before="180" w:after="18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Необходимые меры по корректировке негативных тенденций: </w:t>
      </w:r>
      <w:r w:rsidRPr="001E7E7C">
        <w:rPr>
          <w:rFonts w:ascii="Arial" w:eastAsia="Times New Roman" w:hAnsi="Arial" w:cs="Arial"/>
          <w:color w:val="000000"/>
          <w:sz w:val="20"/>
          <w:szCs w:val="20"/>
          <w:lang w:eastAsia="ru-RU"/>
        </w:rPr>
        <w:t>Необходимо спланировать внеурочную деятельность учителей и учащихся для качественной подготовки участников олимпиад (работа с мотивированными детьми по индивидуальным планам). Над разрешением этих проблем предстоит работать педагогическому коллективу в следующем учебном году.</w:t>
      </w:r>
    </w:p>
    <w:p w:rsidR="001E7E7C" w:rsidRPr="001E7E7C" w:rsidRDefault="001E7E7C" w:rsidP="001E7E7C">
      <w:pPr>
        <w:spacing w:after="0" w:line="224" w:lineRule="atLeast"/>
        <w:ind w:left="180"/>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Применение здоровьесохраняющих технологий.</w:t>
      </w:r>
    </w:p>
    <w:p w:rsidR="001E7E7C" w:rsidRPr="001E7E7C" w:rsidRDefault="001E7E7C" w:rsidP="001E7E7C">
      <w:pPr>
        <w:spacing w:after="0" w:line="224" w:lineRule="atLeast"/>
        <w:ind w:firstLine="708"/>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Работа школы в 2014-2015  учебном году была направлена на улучшение здоровья учащихся и велась по следующим направлениям:</w:t>
      </w:r>
    </w:p>
    <w:p w:rsidR="001E7E7C" w:rsidRPr="001E7E7C" w:rsidRDefault="001E7E7C" w:rsidP="001E7E7C">
      <w:pPr>
        <w:spacing w:after="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предупреждение травматизма на уроках и внеурочной деятельности (не было ни одного случая);</w:t>
      </w:r>
    </w:p>
    <w:p w:rsidR="001E7E7C" w:rsidRPr="001E7E7C" w:rsidRDefault="001E7E7C" w:rsidP="001E7E7C">
      <w:pPr>
        <w:spacing w:after="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разработка и применение физкультминуток на уроках и перед началом занятий в школе;</w:t>
      </w:r>
    </w:p>
    <w:p w:rsidR="001E7E7C" w:rsidRPr="001E7E7C" w:rsidRDefault="001E7E7C" w:rsidP="001E7E7C">
      <w:pPr>
        <w:spacing w:after="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организация работы по формированию у родителей активного и заинтересованного отношения к проблеме здоровья (через беседы, консультации на общешкольных и классных родительских собраниях);</w:t>
      </w:r>
    </w:p>
    <w:p w:rsidR="001E7E7C" w:rsidRPr="001E7E7C" w:rsidRDefault="001E7E7C" w:rsidP="001E7E7C">
      <w:pPr>
        <w:spacing w:after="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регулярно ведутся спортивные секции для всех учащихся школы.</w:t>
      </w:r>
    </w:p>
    <w:p w:rsidR="001E7E7C" w:rsidRPr="001E7E7C" w:rsidRDefault="001E7E7C" w:rsidP="001E7E7C">
      <w:pPr>
        <w:spacing w:after="0" w:line="224" w:lineRule="atLeast"/>
        <w:ind w:firstLine="360"/>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 заседаниях при директоре,  ШМО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на региональном и всероссийском уровнях.</w:t>
      </w:r>
    </w:p>
    <w:p w:rsidR="001E7E7C" w:rsidRPr="001E7E7C" w:rsidRDefault="001E7E7C" w:rsidP="001E7E7C">
      <w:pPr>
        <w:spacing w:after="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При проведении мониторинга образовательного процесса, мероприятий промежуточной и итоговой аттестации, каждый учитель школы с помощью администрации школы показал владение приемами анализа собственных результатов образовательного процесса.  Проводимая работа выявила проблему – неумение некоторыми учителями-предметниками делать глубокий самоанализ урока,   анализ своей педагогической деятельности за год. Поэтому, в 2014-2015 учебном году, руководителям ШМО и заместителю директора по УВР необходимо уделить внимание обучению учителей проведению самоанализа своей деятельности.</w:t>
      </w:r>
    </w:p>
    <w:tbl>
      <w:tblPr>
        <w:tblW w:w="972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5"/>
        <w:gridCol w:w="4530"/>
        <w:gridCol w:w="15"/>
        <w:gridCol w:w="60"/>
        <w:gridCol w:w="4260"/>
      </w:tblGrid>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w:t>
            </w:r>
          </w:p>
        </w:tc>
        <w:tc>
          <w:tcPr>
            <w:tcW w:w="8865" w:type="dxa"/>
            <w:gridSpan w:val="4"/>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Показатели оценки деятельности методической работы</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Укомплектованность штатов по состоянию на 1.09</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100%</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Доля учителей в возрасте до 35 лет</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Доля педагогических работников с высшим образованием</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90%</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1.4</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 педагогов в научно-практических конференциях</w:t>
            </w:r>
          </w:p>
          <w:p w:rsidR="001E7E7C" w:rsidRPr="001E7E7C" w:rsidRDefault="001E7E7C" w:rsidP="001E7E7C">
            <w:pPr>
              <w:numPr>
                <w:ilvl w:val="0"/>
                <w:numId w:val="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муниципального уровня</w:t>
            </w:r>
          </w:p>
          <w:p w:rsidR="001E7E7C" w:rsidRPr="001E7E7C" w:rsidRDefault="001E7E7C" w:rsidP="001E7E7C">
            <w:pPr>
              <w:numPr>
                <w:ilvl w:val="0"/>
                <w:numId w:val="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межмуниципального уровня</w:t>
            </w:r>
          </w:p>
          <w:p w:rsidR="001E7E7C" w:rsidRPr="001E7E7C" w:rsidRDefault="001E7E7C" w:rsidP="001E7E7C">
            <w:pPr>
              <w:numPr>
                <w:ilvl w:val="0"/>
                <w:numId w:val="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регионального уровня</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федерального уровня</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человек</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1.5</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 педагогов в конкурсах (Учитель года, ПНПО, Профи-край, Братья славяне, Воспитать человека, За нравственный подвиг учителя, Лучший по профессии)</w:t>
            </w:r>
          </w:p>
          <w:p w:rsidR="001E7E7C" w:rsidRPr="001E7E7C" w:rsidRDefault="001E7E7C" w:rsidP="001E7E7C">
            <w:pPr>
              <w:numPr>
                <w:ilvl w:val="0"/>
                <w:numId w:val="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муниципального уровня</w:t>
            </w:r>
          </w:p>
          <w:p w:rsidR="001E7E7C" w:rsidRPr="001E7E7C" w:rsidRDefault="001E7E7C" w:rsidP="001E7E7C">
            <w:pPr>
              <w:numPr>
                <w:ilvl w:val="0"/>
                <w:numId w:val="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межмуниципального уровня</w:t>
            </w:r>
          </w:p>
          <w:p w:rsidR="001E7E7C" w:rsidRPr="001E7E7C" w:rsidRDefault="001E7E7C" w:rsidP="001E7E7C">
            <w:pPr>
              <w:numPr>
                <w:ilvl w:val="0"/>
                <w:numId w:val="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регионального уровня</w:t>
            </w:r>
          </w:p>
          <w:p w:rsidR="001E7E7C" w:rsidRPr="001E7E7C" w:rsidRDefault="001E7E7C" w:rsidP="001E7E7C">
            <w:pPr>
              <w:numPr>
                <w:ilvl w:val="0"/>
                <w:numId w:val="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федерального уровня</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285" w:after="285" w:line="240" w:lineRule="auto"/>
              <w:outlineLvl w:val="1"/>
              <w:rPr>
                <w:rFonts w:ascii="Arial" w:eastAsia="Times New Roman" w:hAnsi="Arial" w:cs="Arial"/>
                <w:b/>
                <w:bCs/>
                <w:color w:val="38B2EB"/>
                <w:sz w:val="36"/>
                <w:szCs w:val="36"/>
                <w:lang w:eastAsia="ru-RU"/>
              </w:rPr>
            </w:pPr>
            <w:r w:rsidRPr="001E7E7C">
              <w:rPr>
                <w:rFonts w:ascii="Arial" w:eastAsia="Times New Roman" w:hAnsi="Arial" w:cs="Arial"/>
                <w:b/>
                <w:bCs/>
                <w:color w:val="38B2EB"/>
                <w:sz w:val="36"/>
                <w:szCs w:val="36"/>
                <w:lang w:eastAsia="ru-RU"/>
              </w:rPr>
              <w:t>Учитель года – 1 участник</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ПНПО   - 1 победитель регионального уровня</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1.6</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Реализация инновационного проекта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(организатор/ участник)</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285" w:after="285" w:line="240" w:lineRule="auto"/>
              <w:outlineLvl w:val="1"/>
              <w:rPr>
                <w:rFonts w:ascii="Arial" w:eastAsia="Times New Roman" w:hAnsi="Arial" w:cs="Arial"/>
                <w:b/>
                <w:bCs/>
                <w:color w:val="38B2EB"/>
                <w:sz w:val="36"/>
                <w:szCs w:val="36"/>
                <w:lang w:eastAsia="ru-RU"/>
              </w:rPr>
            </w:pPr>
            <w:r w:rsidRPr="001E7E7C">
              <w:rPr>
                <w:rFonts w:ascii="Arial" w:eastAsia="Times New Roman" w:hAnsi="Arial" w:cs="Arial"/>
                <w:b/>
                <w:bCs/>
                <w:color w:val="38B2EB"/>
                <w:sz w:val="36"/>
                <w:szCs w:val="36"/>
                <w:lang w:eastAsia="ru-RU"/>
              </w:rPr>
              <w:t>Организатор «Информатизация школьного пространства. Школьный пресс-центр»</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1.7</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 в работе ассоциации «Эврика», Лига малых городов и сел Пермского края</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1.8</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Курсовая подготовка</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48%</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1.9</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необходимой подготовки руководителей учреждений по направлению «Менеджмент организации»</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человека</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1.10</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Категорийность педагогов (высшая, первая)</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86%</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1.11</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Организация на базе учреждения методических мероприятий для работников других учреждений с целью презентации педагогического опыта</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семинара для заместителей директоров по УВР</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семинар для психологов</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1.12</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методических публикаций из опыта работы в печатном виде</w:t>
            </w:r>
          </w:p>
          <w:p w:rsidR="001E7E7C" w:rsidRPr="001E7E7C" w:rsidRDefault="001E7E7C" w:rsidP="001E7E7C">
            <w:pPr>
              <w:numPr>
                <w:ilvl w:val="0"/>
                <w:numId w:val="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межмуниципальный уровень</w:t>
            </w:r>
          </w:p>
          <w:p w:rsidR="001E7E7C" w:rsidRPr="001E7E7C" w:rsidRDefault="001E7E7C" w:rsidP="001E7E7C">
            <w:pPr>
              <w:numPr>
                <w:ilvl w:val="0"/>
                <w:numId w:val="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региональный уровень</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федеральный уровень</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человек</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1.13</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педагогов-руководителей методического формирования муниципального уровня</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человек</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1.14</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Ведение учителем электронного портфолио</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60%</w:t>
            </w:r>
          </w:p>
        </w:tc>
      </w:tr>
      <w:tr w:rsidR="001E7E7C" w:rsidRPr="001E7E7C" w:rsidTr="001E7E7C">
        <w:tc>
          <w:tcPr>
            <w:tcW w:w="9720" w:type="dxa"/>
            <w:gridSpan w:val="6"/>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w:t>
            </w:r>
            <w:r w:rsidRPr="001E7E7C">
              <w:rPr>
                <w:rFonts w:ascii="Arial" w:eastAsia="Times New Roman" w:hAnsi="Arial" w:cs="Arial"/>
                <w:color w:val="000000"/>
                <w:sz w:val="20"/>
                <w:szCs w:val="20"/>
                <w:lang w:eastAsia="ru-RU"/>
              </w:rPr>
              <w:t> </w:t>
            </w:r>
            <w:r w:rsidRPr="001E7E7C">
              <w:rPr>
                <w:rFonts w:ascii="Arial" w:eastAsia="Times New Roman" w:hAnsi="Arial" w:cs="Arial"/>
                <w:b/>
                <w:bCs/>
                <w:color w:val="000000"/>
                <w:sz w:val="24"/>
                <w:szCs w:val="24"/>
                <w:lang w:eastAsia="ru-RU"/>
              </w:rPr>
              <w:t>Показатели оценки деятельности воспитательной работы</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2.1</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 в  мероприятий  воспитательной направленности краевого и федерального уровней, в т.ч. дистанционных</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2.2</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победителей и призеров мероприятий муниципального уровня творческой направленности (фестиваль детского творчества, интеллектуальные игры, фестиваль «Зеленый поезд», конкурс «Начало начал»)</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Вокал» - 2 призера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«Танцы» - 1 победитель, 1 призер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2.5</w:t>
            </w:r>
          </w:p>
        </w:tc>
        <w:tc>
          <w:tcPr>
            <w:tcW w:w="4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в образовательном учреждении службы психолого-педагогического сопровождения</w:t>
            </w:r>
          </w:p>
        </w:tc>
        <w:tc>
          <w:tcPr>
            <w:tcW w:w="433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Социальный педагог, психолог</w:t>
            </w:r>
          </w:p>
        </w:tc>
      </w:tr>
      <w:tr w:rsidR="001E7E7C" w:rsidRPr="001E7E7C" w:rsidTr="001E7E7C">
        <w:tc>
          <w:tcPr>
            <w:tcW w:w="9720" w:type="dxa"/>
            <w:gridSpan w:val="6"/>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numPr>
                <w:ilvl w:val="0"/>
                <w:numId w:val="7"/>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b/>
                <w:bCs/>
                <w:color w:val="121212"/>
                <w:sz w:val="24"/>
                <w:szCs w:val="24"/>
                <w:lang w:eastAsia="ru-RU"/>
              </w:rPr>
              <w:t>Работа с одаренными детьми</w:t>
            </w:r>
          </w:p>
        </w:tc>
      </w:tr>
      <w:tr w:rsidR="001E7E7C" w:rsidRPr="001E7E7C" w:rsidTr="001E7E7C">
        <w:tc>
          <w:tcPr>
            <w:tcW w:w="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3.1</w:t>
            </w:r>
          </w:p>
        </w:tc>
        <w:tc>
          <w:tcPr>
            <w:tcW w:w="4560"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Участие в олимпиадах</w:t>
            </w:r>
            <w:r w:rsidRPr="001E7E7C">
              <w:rPr>
                <w:rFonts w:ascii="Arial" w:eastAsia="Times New Roman" w:hAnsi="Arial" w:cs="Arial"/>
                <w:b/>
                <w:bCs/>
                <w:color w:val="000000"/>
                <w:sz w:val="20"/>
                <w:szCs w:val="20"/>
                <w:lang w:eastAsia="ru-RU"/>
              </w:rPr>
              <w:t> </w:t>
            </w:r>
            <w:r w:rsidRPr="001E7E7C">
              <w:rPr>
                <w:rFonts w:ascii="Arial" w:eastAsia="Times New Roman" w:hAnsi="Arial" w:cs="Arial"/>
                <w:color w:val="000000"/>
                <w:sz w:val="20"/>
                <w:szCs w:val="20"/>
                <w:lang w:eastAsia="ru-RU"/>
              </w:rPr>
              <w:t>(ВОШ, краевая олимпиада по геологии, медицине, лесоведению, татарскому языку и литературе)</w:t>
            </w:r>
          </w:p>
          <w:p w:rsidR="001E7E7C" w:rsidRPr="001E7E7C" w:rsidRDefault="001E7E7C" w:rsidP="001E7E7C">
            <w:pPr>
              <w:numPr>
                <w:ilvl w:val="0"/>
                <w:numId w:val="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Наличие призеров муниципального уровня</w:t>
            </w:r>
          </w:p>
          <w:p w:rsidR="001E7E7C" w:rsidRPr="001E7E7C" w:rsidRDefault="001E7E7C" w:rsidP="001E7E7C">
            <w:pPr>
              <w:numPr>
                <w:ilvl w:val="0"/>
                <w:numId w:val="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Наличие участников регионального уровня</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призеров регионального уровня</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победителей регионального уровня</w:t>
            </w:r>
          </w:p>
        </w:tc>
        <w:tc>
          <w:tcPr>
            <w:tcW w:w="4320"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 человек</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участника(лесоведение, физкультура)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призер(физкультура)</w:t>
            </w:r>
          </w:p>
        </w:tc>
      </w:tr>
      <w:tr w:rsidR="001E7E7C" w:rsidRPr="001E7E7C" w:rsidTr="001E7E7C">
        <w:tc>
          <w:tcPr>
            <w:tcW w:w="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3.2</w:t>
            </w:r>
          </w:p>
        </w:tc>
        <w:tc>
          <w:tcPr>
            <w:tcW w:w="4560"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Участие в конкурсе НОУ</w:t>
            </w:r>
          </w:p>
          <w:p w:rsidR="001E7E7C" w:rsidRPr="001E7E7C" w:rsidRDefault="001E7E7C" w:rsidP="001E7E7C">
            <w:pPr>
              <w:numPr>
                <w:ilvl w:val="0"/>
                <w:numId w:val="9"/>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Наличие призеров, победителей муниципального уровня</w:t>
            </w:r>
          </w:p>
          <w:p w:rsidR="001E7E7C" w:rsidRPr="001E7E7C" w:rsidRDefault="001E7E7C" w:rsidP="001E7E7C">
            <w:pPr>
              <w:numPr>
                <w:ilvl w:val="0"/>
                <w:numId w:val="9"/>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Участие в региональном туре</w:t>
            </w:r>
          </w:p>
          <w:p w:rsidR="001E7E7C" w:rsidRPr="001E7E7C" w:rsidRDefault="001E7E7C" w:rsidP="001E7E7C">
            <w:pPr>
              <w:numPr>
                <w:ilvl w:val="0"/>
                <w:numId w:val="9"/>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Наличие призёров, лауреатов регионального уровня</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призёров, лауреатов федерального уровня</w:t>
            </w:r>
          </w:p>
        </w:tc>
        <w:tc>
          <w:tcPr>
            <w:tcW w:w="4320"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человека (1 победитель, 2призера)</w:t>
            </w:r>
          </w:p>
        </w:tc>
      </w:tr>
      <w:tr w:rsidR="001E7E7C" w:rsidRPr="001E7E7C" w:rsidTr="001E7E7C">
        <w:tc>
          <w:tcPr>
            <w:tcW w:w="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3.3</w:t>
            </w:r>
          </w:p>
        </w:tc>
        <w:tc>
          <w:tcPr>
            <w:tcW w:w="4560"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Участие в интеллектуальном конкурсе «Марафон знаний»</w:t>
            </w:r>
          </w:p>
          <w:p w:rsidR="001E7E7C" w:rsidRPr="001E7E7C" w:rsidRDefault="001E7E7C" w:rsidP="001E7E7C">
            <w:pPr>
              <w:numPr>
                <w:ilvl w:val="0"/>
                <w:numId w:val="10"/>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lastRenderedPageBreak/>
              <w:t>Наличие призёров, победителей муниципального уровня</w:t>
            </w:r>
          </w:p>
          <w:p w:rsidR="001E7E7C" w:rsidRPr="001E7E7C" w:rsidRDefault="001E7E7C" w:rsidP="001E7E7C">
            <w:pPr>
              <w:numPr>
                <w:ilvl w:val="0"/>
                <w:numId w:val="10"/>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Участие в региональном туре</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призёров, победителей регионального уровня</w:t>
            </w:r>
          </w:p>
        </w:tc>
        <w:tc>
          <w:tcPr>
            <w:tcW w:w="4320"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 призер</w:t>
            </w:r>
          </w:p>
        </w:tc>
      </w:tr>
      <w:tr w:rsidR="001E7E7C" w:rsidRPr="001E7E7C" w:rsidTr="001E7E7C">
        <w:tc>
          <w:tcPr>
            <w:tcW w:w="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3.4</w:t>
            </w:r>
          </w:p>
        </w:tc>
        <w:tc>
          <w:tcPr>
            <w:tcW w:w="4560"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Участие в региональных играх-конкурсах</w:t>
            </w:r>
            <w:r w:rsidRPr="001E7E7C">
              <w:rPr>
                <w:rFonts w:ascii="Arial" w:eastAsia="Times New Roman" w:hAnsi="Arial" w:cs="Arial"/>
                <w:b/>
                <w:bCs/>
                <w:color w:val="000000"/>
                <w:sz w:val="20"/>
                <w:szCs w:val="20"/>
                <w:lang w:eastAsia="ru-RU"/>
              </w:rPr>
              <w:t> </w:t>
            </w:r>
            <w:r w:rsidRPr="001E7E7C">
              <w:rPr>
                <w:rFonts w:ascii="Arial" w:eastAsia="Times New Roman" w:hAnsi="Arial" w:cs="Arial"/>
                <w:color w:val="000000"/>
                <w:sz w:val="20"/>
                <w:szCs w:val="20"/>
                <w:lang w:eastAsia="ru-RU"/>
              </w:rPr>
              <w:t>(Кенгуру, Русский медвежонок, Енот, Почемучка, Лис, Тигр, Чеширский кот)</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20"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«Кенгуру» - 56 человек</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«Русский медвеженок» - 44человека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«Енот» - 61 человек</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«Почемучка» -57 человек</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«Лис» - 34 человека</w:t>
            </w:r>
          </w:p>
        </w:tc>
      </w:tr>
      <w:tr w:rsidR="001E7E7C" w:rsidRPr="001E7E7C" w:rsidTr="001E7E7C">
        <w:tc>
          <w:tcPr>
            <w:tcW w:w="8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3.5</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560"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победителей и призеров мероприятий муниципального уровня спортивной направленности (Зарница, районный туристический слет, Безопасное колесо)</w:t>
            </w:r>
          </w:p>
        </w:tc>
        <w:tc>
          <w:tcPr>
            <w:tcW w:w="4320"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r>
      <w:tr w:rsidR="001E7E7C" w:rsidRPr="001E7E7C" w:rsidTr="001E7E7C">
        <w:tc>
          <w:tcPr>
            <w:tcW w:w="9720" w:type="dxa"/>
            <w:gridSpan w:val="6"/>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numPr>
                <w:ilvl w:val="0"/>
                <w:numId w:val="11"/>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b/>
                <w:bCs/>
                <w:color w:val="121212"/>
                <w:sz w:val="24"/>
                <w:szCs w:val="24"/>
                <w:lang w:eastAsia="ru-RU"/>
              </w:rPr>
              <w:t>Эффективность воспитательной работы учреждения</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4.1</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60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школьной печатной газеты</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Имеется</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4.2</w:t>
            </w:r>
          </w:p>
        </w:tc>
        <w:tc>
          <w:tcPr>
            <w:tcW w:w="460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школьного музея, имеющего регистрацию</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_</w:t>
            </w:r>
          </w:p>
        </w:tc>
      </w:tr>
      <w:tr w:rsidR="001E7E7C" w:rsidRPr="001E7E7C" w:rsidTr="001E7E7C">
        <w:tc>
          <w:tcPr>
            <w:tcW w:w="855" w:type="dxa"/>
            <w:gridSpan w:val="2"/>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4.3</w:t>
            </w:r>
          </w:p>
        </w:tc>
        <w:tc>
          <w:tcPr>
            <w:tcW w:w="4605" w:type="dxa"/>
            <w:gridSpan w:val="3"/>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Организация работы детских общественных объединений</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Имеется</w:t>
            </w:r>
          </w:p>
        </w:tc>
      </w:tr>
    </w:tbl>
    <w:p w:rsidR="001E7E7C" w:rsidRPr="001E7E7C" w:rsidRDefault="001E7E7C" w:rsidP="001E7E7C">
      <w:pPr>
        <w:spacing w:after="0" w:line="224" w:lineRule="atLeast"/>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Публикация педагогов в научно-популярных педагогических изданиях</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2014-2015</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1892"/>
        <w:gridCol w:w="3178"/>
        <w:gridCol w:w="3723"/>
      </w:tblGrid>
      <w:tr w:rsidR="001E7E7C" w:rsidRPr="001E7E7C" w:rsidTr="001E7E7C">
        <w:tc>
          <w:tcPr>
            <w:tcW w:w="5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п/п</w:t>
            </w:r>
          </w:p>
        </w:tc>
        <w:tc>
          <w:tcPr>
            <w:tcW w:w="195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Ф.И.О.</w:t>
            </w:r>
          </w:p>
        </w:tc>
        <w:tc>
          <w:tcPr>
            <w:tcW w:w="32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Тема публикации</w:t>
            </w:r>
          </w:p>
        </w:tc>
        <w:tc>
          <w:tcPr>
            <w:tcW w:w="38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Издание</w:t>
            </w:r>
          </w:p>
        </w:tc>
      </w:tr>
      <w:tr w:rsidR="001E7E7C" w:rsidRPr="001E7E7C" w:rsidTr="001E7E7C">
        <w:tc>
          <w:tcPr>
            <w:tcW w:w="5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w:t>
            </w:r>
          </w:p>
        </w:tc>
        <w:tc>
          <w:tcPr>
            <w:tcW w:w="195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32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«Формирование устойчивого навыка чтения у младших школьников»</w:t>
            </w:r>
          </w:p>
        </w:tc>
        <w:tc>
          <w:tcPr>
            <w:tcW w:w="381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Сборник межмуниципальной научно-практической конференции «Руководство чтением – ключевое звено педагогической деятельности в условиях реализации ФГОС»</w:t>
            </w:r>
          </w:p>
        </w:tc>
      </w:tr>
    </w:tbl>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Список педагогических работников, позиционировавших район на уровне края</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2014-2015</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2840"/>
        <w:gridCol w:w="2968"/>
        <w:gridCol w:w="2987"/>
      </w:tblGrid>
      <w:tr w:rsidR="001E7E7C" w:rsidRPr="001E7E7C" w:rsidTr="001E7E7C">
        <w:tc>
          <w:tcPr>
            <w:tcW w:w="5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п/п</w:t>
            </w:r>
          </w:p>
        </w:tc>
        <w:tc>
          <w:tcPr>
            <w:tcW w:w="29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Ф.И.О.</w:t>
            </w:r>
          </w:p>
        </w:tc>
        <w:tc>
          <w:tcPr>
            <w:tcW w:w="30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Тема выступления</w:t>
            </w:r>
          </w:p>
        </w:tc>
        <w:tc>
          <w:tcPr>
            <w:tcW w:w="30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Место выступления</w:t>
            </w:r>
          </w:p>
        </w:tc>
      </w:tr>
      <w:tr w:rsidR="001E7E7C" w:rsidRPr="001E7E7C" w:rsidTr="001E7E7C">
        <w:tc>
          <w:tcPr>
            <w:tcW w:w="5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w:t>
            </w:r>
          </w:p>
        </w:tc>
        <w:tc>
          <w:tcPr>
            <w:tcW w:w="29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Бабина Л.П.</w:t>
            </w:r>
          </w:p>
        </w:tc>
        <w:tc>
          <w:tcPr>
            <w:tcW w:w="30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«Формирование устойчивого навыка чтения у младших школьников»</w:t>
            </w:r>
          </w:p>
        </w:tc>
        <w:tc>
          <w:tcPr>
            <w:tcW w:w="30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Межмуниципальная научно-практическая конференция «Руководство чтением – ключевое звено педагогической деятельности в условиях реализации ФГОС»</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Задачи на 2015-2016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Научно-методическое обеспечение изучения и реализации ФГОС, создать необходимые условия для внедрения инноваций в УВП, реализации образовательной программы.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Создание внутришкольной непрерывной системы повышения квалификации.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Внедрение новых форм непрерывного повышения  профессиональной компетентности педагогов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 Продолжить работу над темой «Современные образовательные технологии как фактор повышения качества знаний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 Развитие и совершенствование системы работы  и поддержки одаренных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 Использование инновационных технологий для повышения качества образования.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 Выявление, обобщение и распространение положительного опыта творчески работающих учителей.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Анализ воспитательной работы МБОУ «Ергачинская  средняя общеобразовательная школа»    за 2014 -2015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соответствии с программой развития МБОУ «Ергачинская  СОШ» в 2014-1015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Перед педагогами школы в 2014 -2015 учебном году стояли следующие задачи воспитательной работы</w:t>
      </w:r>
      <w:r w:rsidRPr="001E7E7C">
        <w:rPr>
          <w:rFonts w:ascii="Arial" w:eastAsia="Times New Roman" w:hAnsi="Arial" w:cs="Arial"/>
          <w:color w:val="000000"/>
          <w:sz w:val="20"/>
          <w:szCs w:val="20"/>
          <w:lang w:eastAsia="ru-RU"/>
        </w:rPr>
        <w:t>:</w:t>
      </w:r>
    </w:p>
    <w:p w:rsidR="001E7E7C" w:rsidRPr="001E7E7C" w:rsidRDefault="001E7E7C" w:rsidP="001E7E7C">
      <w:pPr>
        <w:numPr>
          <w:ilvl w:val="0"/>
          <w:numId w:val="1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Развивать школьные традиции, создавая благоприятные условия для всестороннего развития личности учащихся.</w:t>
      </w:r>
    </w:p>
    <w:p w:rsidR="001E7E7C" w:rsidRPr="001E7E7C" w:rsidRDefault="001E7E7C" w:rsidP="001E7E7C">
      <w:pPr>
        <w:numPr>
          <w:ilvl w:val="0"/>
          <w:numId w:val="1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Способствовать развитию ученического самоуправления. Формировать активную гражданскую позицию и самосознание гражданина РФ.</w:t>
      </w:r>
    </w:p>
    <w:p w:rsidR="001E7E7C" w:rsidRPr="001E7E7C" w:rsidRDefault="001E7E7C" w:rsidP="001E7E7C">
      <w:pPr>
        <w:numPr>
          <w:ilvl w:val="0"/>
          <w:numId w:val="1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Максимально вовлекать родителей в жизнь школы и привлекать их к реализации программы развития.</w:t>
      </w:r>
    </w:p>
    <w:p w:rsidR="001E7E7C" w:rsidRPr="001E7E7C" w:rsidRDefault="001E7E7C" w:rsidP="001E7E7C">
      <w:pPr>
        <w:numPr>
          <w:ilvl w:val="0"/>
          <w:numId w:val="1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w:t>
      </w:r>
    </w:p>
    <w:p w:rsidR="001E7E7C" w:rsidRPr="001E7E7C" w:rsidRDefault="001E7E7C" w:rsidP="001E7E7C">
      <w:pPr>
        <w:numPr>
          <w:ilvl w:val="0"/>
          <w:numId w:val="1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lastRenderedPageBreak/>
        <w:t>Совершенствовать систему методической работы.</w:t>
      </w:r>
    </w:p>
    <w:p w:rsidR="001E7E7C" w:rsidRPr="001E7E7C" w:rsidRDefault="001E7E7C" w:rsidP="001E7E7C">
      <w:pPr>
        <w:numPr>
          <w:ilvl w:val="0"/>
          <w:numId w:val="12"/>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Повысить у учащихся интерес к внеклассной работе.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Исходя из целей и задач воспитательной работы,  были определены приоритетными направления воспитательной деятельности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Приоритетные направления воспитательной работы школы:</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Гражданско--патриотическое;</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Учебно-познавательное;</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Спортивно-оздоровительное;</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Нравственное;</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Эстетическое;</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Профилактика правонарушений;</w:t>
      </w:r>
    </w:p>
    <w:p w:rsidR="001E7E7C" w:rsidRPr="001E7E7C" w:rsidRDefault="001E7E7C" w:rsidP="001E7E7C">
      <w:pPr>
        <w:numPr>
          <w:ilvl w:val="0"/>
          <w:numId w:val="13"/>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Работа с родителями.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Подводя итоги воспитательной работы за 2014 – 2015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Для реализации воспитательных  задач были задействованы кадры: заместитель директора по воспитательной работе Шайпак В.Ж., педагог-организатор – Черепахина Н.А., 13 классных руководителей, социальный педагог педагога –  Макаренко Т.А., школьный психолог -  Мильто Е.А., педагоги дополнительного  образования и руководители кружков и секций,  заведующая школьной библиотекой – Кочергина Г.П., руководитель школьного пресс-центра – Румянцева Т.А.</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Работа методического объединения классных руководителей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соответствии с планом методической работы школы на 2014 – 2015 учебный год, в целях оказания помощи классным руководителям  в улучшении организации воспитания школьников  была организована методическая работа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МО проводило  работу по решению следующих задач:</w:t>
      </w:r>
    </w:p>
    <w:p w:rsidR="001E7E7C" w:rsidRPr="001E7E7C" w:rsidRDefault="001E7E7C" w:rsidP="001E7E7C">
      <w:pPr>
        <w:numPr>
          <w:ilvl w:val="0"/>
          <w:numId w:val="1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Организация информационно – методической помощи классным  руководителям.</w:t>
      </w:r>
    </w:p>
    <w:p w:rsidR="001E7E7C" w:rsidRPr="001E7E7C" w:rsidRDefault="001E7E7C" w:rsidP="001E7E7C">
      <w:pPr>
        <w:numPr>
          <w:ilvl w:val="0"/>
          <w:numId w:val="1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повышение   профессионального мастерства  и  творческого потенциала педагогического коллектива.</w:t>
      </w:r>
    </w:p>
    <w:p w:rsidR="001E7E7C" w:rsidRPr="001E7E7C" w:rsidRDefault="001E7E7C" w:rsidP="001E7E7C">
      <w:pPr>
        <w:numPr>
          <w:ilvl w:val="0"/>
          <w:numId w:val="1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Создание информационного  банка  документации и методической    литературы.</w:t>
      </w:r>
    </w:p>
    <w:p w:rsidR="001E7E7C" w:rsidRPr="001E7E7C" w:rsidRDefault="001E7E7C" w:rsidP="001E7E7C">
      <w:pPr>
        <w:numPr>
          <w:ilvl w:val="0"/>
          <w:numId w:val="14"/>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Развитие информационной культуры педагогов и использование информационных технологий в воспитательной работе.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течение учебного года было проведено 4 заседания МО классных  руководителей.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На заседаниях МО рассматривались следующие  вопросы: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Анализ работы за 2013-2014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Ознакомление педагогического коллектива с основными направлениями  и путями развития воспитательного процесса в школе в 2014-2015 учебном году.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Утверждение плана  воспитательной работы  на 2014-2015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 Организация системы дополнительного образования учащихся в кружках на базе школы, ДОД ЦДОД Кунгурского муниципального района, ЦД п. Ергач.</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  Роль классного руководителя в развитии  классного ученического самоуправления.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 Работа классных руководителей по предупреждению детского дорожно- транспортного травматизма,  пожарной безопасности,  безопасного поведения на водных объектах и в лесу.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  Система работы классных руководителей по предотвращению употребления ПАВ, профилактики наркомании, табакокуреия и алкоголизма.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соответствии с планом работы МО заместителей директоров по ВР  с целью представления опыта работы  в апреле 2015 года на базе нашей школы был проведен районный  семинар на тему « Инновационная деятельность в воспитательной работе»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lastRenderedPageBreak/>
        <w:t>На  семинаре были затронуты следующие вопросы:</w:t>
      </w:r>
    </w:p>
    <w:p w:rsidR="001E7E7C" w:rsidRPr="001E7E7C" w:rsidRDefault="001E7E7C" w:rsidP="001E7E7C">
      <w:pPr>
        <w:numPr>
          <w:ilvl w:val="0"/>
          <w:numId w:val="1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Проблемы   воспитания  в современных условиях</w:t>
      </w:r>
    </w:p>
    <w:p w:rsidR="001E7E7C" w:rsidRPr="001E7E7C" w:rsidRDefault="001E7E7C" w:rsidP="001E7E7C">
      <w:pPr>
        <w:numPr>
          <w:ilvl w:val="0"/>
          <w:numId w:val="1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Воспитание нравственности и духовности во внеурочной деятельности.</w:t>
      </w:r>
    </w:p>
    <w:p w:rsidR="001E7E7C" w:rsidRPr="001E7E7C" w:rsidRDefault="001E7E7C" w:rsidP="001E7E7C">
      <w:pPr>
        <w:numPr>
          <w:ilvl w:val="0"/>
          <w:numId w:val="15"/>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Современные формы  воспитательной работы.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Участие педагогов в конкурсах профессионального мастерства и др.</w:t>
      </w:r>
    </w:p>
    <w:tbl>
      <w:tblPr>
        <w:tblW w:w="100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2434"/>
        <w:gridCol w:w="3868"/>
        <w:gridCol w:w="1646"/>
        <w:gridCol w:w="1525"/>
      </w:tblGrid>
      <w:tr w:rsidR="001E7E7C" w:rsidRPr="001E7E7C" w:rsidTr="001E7E7C">
        <w:tc>
          <w:tcPr>
            <w:tcW w:w="5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п/п</w:t>
            </w:r>
          </w:p>
        </w:tc>
        <w:tc>
          <w:tcPr>
            <w:tcW w:w="26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Ф.И.О. педагога</w:t>
            </w:r>
          </w:p>
        </w:tc>
        <w:tc>
          <w:tcPr>
            <w:tcW w:w="34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Наименование конкурса</w:t>
            </w:r>
          </w:p>
        </w:tc>
        <w:tc>
          <w:tcPr>
            <w:tcW w:w="17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Дата поведения</w:t>
            </w:r>
          </w:p>
        </w:tc>
        <w:tc>
          <w:tcPr>
            <w:tcW w:w="16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Результат</w:t>
            </w:r>
          </w:p>
        </w:tc>
      </w:tr>
      <w:tr w:rsidR="001E7E7C" w:rsidRPr="001E7E7C" w:rsidTr="001E7E7C">
        <w:tc>
          <w:tcPr>
            <w:tcW w:w="5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w:t>
            </w:r>
          </w:p>
        </w:tc>
        <w:tc>
          <w:tcPr>
            <w:tcW w:w="26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 заместитель директора по ВР</w:t>
            </w:r>
          </w:p>
        </w:tc>
        <w:tc>
          <w:tcPr>
            <w:tcW w:w="340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конкурс   профессионального мастерства «Учитель года - 2015». Номинация «Лидер в образовании».</w:t>
            </w:r>
          </w:p>
        </w:tc>
        <w:tc>
          <w:tcPr>
            <w:tcW w:w="175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февраль</w:t>
            </w:r>
          </w:p>
        </w:tc>
        <w:tc>
          <w:tcPr>
            <w:tcW w:w="16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Участие педагогов в конкурсах, фестивалях, семинарах и др.</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437"/>
        <w:gridCol w:w="3206"/>
        <w:gridCol w:w="1435"/>
        <w:gridCol w:w="1727"/>
      </w:tblGrid>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п/п</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Ф.И.О. педагога</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Наименование конкурса</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Дата проведения</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Результат</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Корюкина О.А., учитель физкультуры</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Районные спортивные соревнования  среди учащихся  2004-2006  г.р.  в п. Шадейка</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 сентябрь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Румянцева .ТА., руководитель  школьного Пресс-центра</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Встреча лидеров школьного ученического самоуправления, организованная  Пермским Пушкинским клубом «Союз друзей»</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ноябрь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 учитель музыки</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фестиваль искусств «Восхождение к искусству» Номинация «Вокал»</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январь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Мильто Е.А., педегог дополнительного образования</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фестиваль искусств «Восхождение к искусству» Номинация «Изобразительное искусство»</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февраль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Корюкина О.А., педагог дополнительного образования</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фестиваль искусств «Восхождение к искусству» Номинация «Хореография»</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февраль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 зам. директора по ВР</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КВН</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31 января</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 учитель физкультуры</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Районнный турнир по баскетболу, посвященный Лежневу Н.А.</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марта</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 учитель физкультуры</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турнир  по баскетболу в п. Серга</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 марта</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Макаренко Т.А. соц. педагог, Черепахина Н.А. педагог-организатор</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Районная конференция отцов</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28 марта</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Дуркина И.С.   учитель русского языка и литературы, классный рук. 10 класса. Василова А.Р., учитель русского языка и литературы, классный руководитель  5б класса.</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Фестиваль литературного творчества «Начало начал»</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II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 зам. директора по ВР</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конкурс экологического видео «Зеленый взгляд»</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июнь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Корюкина О.А.  педагог дополнительного образованя</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Районный  фестиваль народного творчества «Каширинские зори»</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июнь</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1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Корюкина О.А., Шайпак В.Ж.</w:t>
            </w:r>
          </w:p>
        </w:tc>
        <w:tc>
          <w:tcPr>
            <w:tcW w:w="34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Поселковый праздник, посвященный Дню строителя</w:t>
            </w:r>
          </w:p>
        </w:tc>
        <w:tc>
          <w:tcPr>
            <w:tcW w:w="15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август</w:t>
            </w:r>
          </w:p>
        </w:tc>
        <w:tc>
          <w:tcPr>
            <w:tcW w:w="19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Вывод и рекомендации: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В новом  2015-2016 учебном году активизировать участие  классных руководителей, учителей предметников  в конкурсах, фестивалях  муниципального, краевого, Всероссийского уровня.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Социально-педагогическая работа.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Работу социально службы представляют:  зам. директора пор ВР Шайпак В.Ж., социальный педагог Макаренко Т.А.. педагог-организатор Черепахина Н.А., школьный психолог Мильто Е.А.,  классные руководители.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Работа социальной службы строилась в соответствии с планом, целью и задачами, поставленными на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Цель работы:  «Способствовать формированию социально – адаптированной личности и развитие ее  коммуникативных способностей».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Задачи: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Формировть личность, умеющую строить свои взаимоотношения на основе мира, сотрудничества и взаимопонимания.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Осуществлять правовую, социальную поддержку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3. Продолжить работу: а) по раннему выявлению и профилактике табакокурения,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Основные направления работы: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диагностическая (изучение контингента учащихся и их семей, психолого-медико-педагогических особенностей детей, отслеживание развития ребенка);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профилактическая работа с детьми  «группы риска».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защита и охрана прав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выявление и изучение семей находящихся  в социально опасном положении,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информационно-просветительская, профилактическая работа с родителями;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работа с педагогами (учебно-просветительская, коррекционно-развивающая);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организационно-методическая работа,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начале учебного года   классные руководители,    социальный  педагог Макаренко Т.А., школьный психолог Мильто Е.А.   провели  диагностику  учащихся и их родителей, с целью выявления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учащихся «группы риска», поставленных на внутришкольный учет.</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Большое внимание в школе уделяется профилактике правонарушений среди учащихся. Ежемесячно проводятся заседания Совета профилактики правонарушений, где рассматриваются вопросы пропаганды здорового образа жизни, проступки учащихся Социальный педагог школы совместно  с инспектором  ПДН   Ходаковой О.В.  и классными руководителями  проводят рейды в  неблагополучные семьи и семьи опекунов  с целью изучения жилищно-бытовых условий.   Также ведется тесная работа  с  начальником  отдела по защите прав детей администрации Кунгурского муниципального района Кочергиной Т.М.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прошедшем учебном  году на учете в «группе риска» в начале учебного года   состояло 14 учеников, в конце- 11. С ними проводились профилактические беседы, велась индивидуальная работа социальным педагогом и инспектором ПДН. Учащиеся «группы риска» находятся на контроле в течение всего года, а особенно в летний период.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Опекаемых детей  в прошедшем учебном году было     учеников.  Они посещались по месту жительства. Посещение проводилось с целью выяснения ситуации в семье и выполнение своих обязанностей опекуном.   Составлены акты обследования жилищно-бытовых условий.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Ведётся  контроль за занятостью детей во время каникул. Дети «группы риска» посещают кружки и секции в школе и  при ЦД п. Ергач.</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Вывод и рекомендации: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1) продолжить профилактическую работу с учащимися в соответствии с планом воспитательной работы;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3)  обеспечить охват всех учащихся школы беседами с сотрудниками ПДН, КДН,  другими правоохранительными органами;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4) обеспечить максимальную  занятость учащихся во внеурочное время кружками, секциями.</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Работа психологической службы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Методическая тема года</w:t>
      </w:r>
      <w:r w:rsidRPr="001E7E7C">
        <w:rPr>
          <w:rFonts w:ascii="Arial" w:eastAsia="Times New Roman" w:hAnsi="Arial" w:cs="Arial"/>
          <w:color w:val="000000"/>
          <w:sz w:val="20"/>
          <w:szCs w:val="20"/>
          <w:lang w:eastAsia="ru-RU"/>
        </w:rPr>
        <w:t>:</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Развитие речи учащихся как одного из основных психических процессов в познавательной деятельности ребенка.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u w:val="single"/>
          <w:lang w:eastAsia="ru-RU"/>
        </w:rPr>
        <w:t>Цели и задачи на год:</w:t>
      </w:r>
    </w:p>
    <w:p w:rsidR="001E7E7C" w:rsidRPr="001E7E7C" w:rsidRDefault="001E7E7C" w:rsidP="001E7E7C">
      <w:pPr>
        <w:numPr>
          <w:ilvl w:val="0"/>
          <w:numId w:val="1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Своевременное отслеживание детей с проблемами развития познавательной и поведенческой сфер и организация их консультирования у специалистов. Индивидуальная работа с данными категориями детей и их родителями с целью оказания консультационной помощи и выработка рекомендаций на основе диагностики их познавательной и эмоциональной сферы.</w:t>
      </w:r>
    </w:p>
    <w:p w:rsidR="001E7E7C" w:rsidRPr="001E7E7C" w:rsidRDefault="001E7E7C" w:rsidP="001E7E7C">
      <w:pPr>
        <w:numPr>
          <w:ilvl w:val="0"/>
          <w:numId w:val="1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Непосредственная работа с детьми и взрослыми с целью оказания психологической помощи в воспитании и обучении.</w:t>
      </w:r>
    </w:p>
    <w:p w:rsidR="001E7E7C" w:rsidRPr="001E7E7C" w:rsidRDefault="001E7E7C" w:rsidP="001E7E7C">
      <w:pPr>
        <w:numPr>
          <w:ilvl w:val="0"/>
          <w:numId w:val="1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Психологическое просвещение родителей и учащихся см целью профилактики правонарушений и суицидального поведения учащихся.</w:t>
      </w:r>
    </w:p>
    <w:p w:rsidR="001E7E7C" w:rsidRPr="001E7E7C" w:rsidRDefault="001E7E7C" w:rsidP="001E7E7C">
      <w:pPr>
        <w:numPr>
          <w:ilvl w:val="0"/>
          <w:numId w:val="1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Помощь старшеклассникам в профессиональном самоопределении.</w:t>
      </w:r>
    </w:p>
    <w:p w:rsidR="001E7E7C" w:rsidRPr="001E7E7C" w:rsidRDefault="001E7E7C" w:rsidP="001E7E7C">
      <w:pPr>
        <w:numPr>
          <w:ilvl w:val="0"/>
          <w:numId w:val="16"/>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Проведение коррекционных программ с целью развития эмоционально-волевой, познавательной и поведенческой сфер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Вывод и рекомендации</w:t>
      </w:r>
    </w:p>
    <w:p w:rsidR="001E7E7C" w:rsidRPr="001E7E7C" w:rsidRDefault="001E7E7C" w:rsidP="001E7E7C">
      <w:pPr>
        <w:numPr>
          <w:ilvl w:val="0"/>
          <w:numId w:val="17"/>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b/>
          <w:bCs/>
          <w:i/>
          <w:iCs/>
          <w:color w:val="121212"/>
          <w:sz w:val="20"/>
          <w:szCs w:val="20"/>
          <w:lang w:eastAsia="ru-RU"/>
        </w:rPr>
        <w:t>1. </w:t>
      </w:r>
      <w:r w:rsidRPr="001E7E7C">
        <w:rPr>
          <w:rFonts w:ascii="Arial" w:eastAsia="Times New Roman" w:hAnsi="Arial" w:cs="Arial"/>
          <w:b/>
          <w:bCs/>
          <w:i/>
          <w:iCs/>
          <w:color w:val="121212"/>
          <w:sz w:val="20"/>
          <w:szCs w:val="20"/>
          <w:u w:val="single"/>
          <w:lang w:eastAsia="ru-RU"/>
        </w:rPr>
        <w:t>Наладить более тесную связь  психолога и  классных руководителей,  направленную на работу  с  детьми «группы риска»,  родителями и профилактику  правонарушений.</w:t>
      </w:r>
    </w:p>
    <w:p w:rsidR="001E7E7C" w:rsidRPr="001E7E7C" w:rsidRDefault="001E7E7C" w:rsidP="001E7E7C">
      <w:pPr>
        <w:numPr>
          <w:ilvl w:val="0"/>
          <w:numId w:val="17"/>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b/>
          <w:bCs/>
          <w:i/>
          <w:iCs/>
          <w:color w:val="121212"/>
          <w:sz w:val="20"/>
          <w:szCs w:val="20"/>
          <w:lang w:eastAsia="ru-RU"/>
        </w:rPr>
        <w:t>2. </w:t>
      </w:r>
      <w:r w:rsidRPr="001E7E7C">
        <w:rPr>
          <w:rFonts w:ascii="Arial" w:eastAsia="Times New Roman" w:hAnsi="Arial" w:cs="Arial"/>
          <w:b/>
          <w:bCs/>
          <w:i/>
          <w:iCs/>
          <w:color w:val="121212"/>
          <w:sz w:val="20"/>
          <w:szCs w:val="20"/>
          <w:u w:val="single"/>
          <w:lang w:eastAsia="ru-RU"/>
        </w:rPr>
        <w:t>Усилить эффективность индивидуальной  работы  с трудными подростками  совместно с соц. педагогом и классными руководителями.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Традиции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Важным средством воспитания в школе 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нашу школу от других и тем самым сплачивает школьный коллектив, обогащая его жизнь.</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Среди мероприятий, призванных разнообразить школьную жизнь и дать возможность проявить себя учащимся и учителям в творческом плане, можно отнести такие школьные дела, как:</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4010"/>
        <w:gridCol w:w="2294"/>
        <w:gridCol w:w="2402"/>
      </w:tblGrid>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мероприятия</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сроки</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ответственные</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Праздник «День Знаний»</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сентября</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Месячник правовых знаний</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сентябрь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Школьный осенний турслет</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сентябрь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  Корюкина О.А., 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Огородный флешмоб</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сентябрь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Россихина З.И.</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Мероприятия, посвященные Дню пожилого человека</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Октябрь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Кочергина  Г.П.</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День Учителя</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октябрь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Осенние праздники</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октябрь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Классные руководители</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Мероприятия, посвященные  Дню Матери.</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ноябрь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Акция «Накормите птиц зимой»</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декабрь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Новогодние праздники</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декабрь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Месячник патриотического воспитания</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февраль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Конкурсы школьных хоров</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Ноябрь, февраль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Итоговый праздник «За честь школы»</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апрель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День Здоровья</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апрель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Корюкина  О.А.</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Акция «Чистый поселок»</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апрель</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Мероприятия, посвященные Дню Победы</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май</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Черепахина Н.А.</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67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3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Праздник Последнего звонка</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май</w:t>
            </w:r>
          </w:p>
        </w:tc>
        <w:tc>
          <w:tcPr>
            <w:tcW w:w="25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В.Ж.</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Гражданско – правовое и патриотическое воспитание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В формировании и развитии личности учащихся школа ведущую роль отводит гражданско-правовому и патриотическому  воспитанию, которое способствует становлению социально значимых ценностей у подрастающего поколения.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Цель:</w:t>
      </w:r>
      <w:r w:rsidRPr="001E7E7C">
        <w:rPr>
          <w:rFonts w:ascii="Arial" w:eastAsia="Times New Roman" w:hAnsi="Arial" w:cs="Arial"/>
          <w:color w:val="000000"/>
          <w:sz w:val="20"/>
          <w:szCs w:val="20"/>
          <w:lang w:eastAsia="ru-RU"/>
        </w:rPr>
        <w:t> </w:t>
      </w:r>
      <w:r w:rsidRPr="001E7E7C">
        <w:rPr>
          <w:rFonts w:ascii="Arial" w:eastAsia="Times New Roman" w:hAnsi="Arial" w:cs="Arial"/>
          <w:b/>
          <w:bCs/>
          <w:i/>
          <w:iCs/>
          <w:color w:val="000000"/>
          <w:sz w:val="20"/>
          <w:szCs w:val="20"/>
          <w:lang w:eastAsia="ru-RU"/>
        </w:rPr>
        <w:t>Растить, воспитывать учащихся  с высоким нравственным потенциалом, умеющих творить, трудиться и защищать Отечество.</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Педагогический коллектив школы стремится создать благоприятные условия для всестороннего развития личности каждого ученика.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а также   работа, посвященная  70-летию Победы в Великой отечественной войне 1941-1945 гг.</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Учащиеся школы принимают активное участие в жизни и благоустройстве территории  Ергачинского  сельского поселения. Ежегодно весной  проводится субботник по благоустройству пришкольной  и прилегающей к школе территории и  В течение года учащиеся школы ухаживают за  памятниками.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 мая учащиеся приняли участие в митинге,  посвященному  Дню Победы. Учащиеся  школы  были участниками Всероссийской акции «Бессмертный полк»  и возложили  к подножию памятника в  п. Ергач  Гирлянду Славы, сделанную своими руками.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u w:val="single"/>
          <w:lang w:eastAsia="ru-RU"/>
        </w:rPr>
        <w:t>Вывод и рекомендации: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i/>
          <w:iCs/>
          <w:color w:val="000000"/>
          <w:sz w:val="20"/>
          <w:szCs w:val="20"/>
          <w:lang w:eastAsia="ru-RU"/>
        </w:rPr>
        <w:t>В следующем учебном году продолжить создание условий для формирования нравственных ценностей и ведущих жизненных ориентиров. Провести цикл мероприятий по воспитанию патриотизма и гражданственности.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Работа по  формированию здорового образа жизни</w:t>
      </w:r>
      <w:r w:rsidRPr="001E7E7C">
        <w:rPr>
          <w:rFonts w:ascii="Arial" w:eastAsia="Times New Roman" w:hAnsi="Arial" w:cs="Arial"/>
          <w:b/>
          <w:bCs/>
          <w:color w:val="000000"/>
          <w:sz w:val="20"/>
          <w:szCs w:val="20"/>
          <w:u w:val="single"/>
          <w:lang w:eastAsia="ru-RU"/>
        </w:rPr>
        <w:t> </w:t>
      </w:r>
      <w:r w:rsidRPr="001E7E7C">
        <w:rPr>
          <w:rFonts w:ascii="Arial" w:eastAsia="Times New Roman" w:hAnsi="Arial" w:cs="Arial"/>
          <w:b/>
          <w:bCs/>
          <w:color w:val="000000"/>
          <w:sz w:val="24"/>
          <w:szCs w:val="24"/>
          <w:lang w:eastAsia="ru-RU"/>
        </w:rPr>
        <w:t>.</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Ежегодно проводятся медицинские осмотры детей и работников школы, Дни здоровья, традиционные мероприятия, общешкольная утренняя зарядка, спортивные соревнования, тематические классные часы и многое другое.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  мероприятия по охране жизни, здоровья, по гигиеническому обучению и воспитанию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течение года активно велась работа по привлечению учащихся  к занятиям в кружках, секциях, объединениях, функционирующих на базе школы и в учреждениях дополнительного образования детей, проводились дни здоровья и профилактики,   выставки книг, конкурсы рисунков, плакатов по профилактике табакокурения и пропаганде здорового образа жизни,  беседы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течение года постоянно проводились беседы с родителями и учащимися, индивидуальные и групповые консультации, практические  тренинги. Особое внимание уделялось детям, состоящим на учете в  КДН, ВШК и с детьми группы «риска</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lastRenderedPageBreak/>
        <w:t>Вывод</w:t>
      </w:r>
      <w:r w:rsidRPr="001E7E7C">
        <w:rPr>
          <w:rFonts w:ascii="Arial" w:eastAsia="Times New Roman" w:hAnsi="Arial" w:cs="Arial"/>
          <w:color w:val="000000"/>
          <w:sz w:val="20"/>
          <w:szCs w:val="20"/>
          <w:lang w:eastAsia="ru-RU"/>
        </w:rPr>
        <w:t>: Классным руководителям при работе с учащимися и родителями больше  внимания уделять  проблеме физической подготовленности детей, их недостаточной двигательной активности, проводить беседы с родителями учащихся.</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Безопасность жизнедеятельности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целях активизации работы по предупреждению детского дорожно- транспортного травматизма и предупреждения дорожно- транспортных происшествий школа  ежегодно, в начале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Нравственно- эстетическое воспитание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Основной целью воспитательной работы в данном направлении является  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Для достижения этой цели решались  следующие задачи: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воспитание уважительного отношения учащихся к школе, друг к другу и к себе, чуткости, отзывчивости. Воспитание ценности дружбы и товарищества.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создание условий для проявления и раскрытия творческих способностей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воспитание трудолюбия;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воспитание бережного отношения к природе, чувства прекрасного.</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Учащиеся активно принимали участие</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Организация физкультурно-оздоровительной деятельности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школе созданы условия для сохранения физического, психического и нравственного здоровья учащихся. Увеличилось количество учащихся, посещающих спортивные кружки и секции. Всего в  спортивных секциях занимаются 140  учащихся (90 человек – 5-11 классы, 40  человек – 1-4 классы) . Из них : 41 учащийся посещают спортивную секцию  от  ДЮСШ, 50 человек по программе « Школьный Спортивный Клуб», 50 детей – спортивные секции для учащихся начальной школы.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Школьные соревнования  по волейболу, баскетболу, «Веселые старты», легкоатлетические кроссы  проводились по графику.</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Участие  в спортивных мероприятиях.</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Общешкольные спортивные мероприятия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 Школьный этап Всероссийских легкоатлетических соревнований «Шиповка юных.»</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 Осенний этап Президентских соревнований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 Зимний этап Президентских соревнований.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 . Соревнований по волейболу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 . Соревнований по пляжному волейболу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 . Соревнования по  пляжному пионерболу</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 . Соревнования  по кроссовой  подготовке «Олимпийская миля»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 . Неделя физической культуры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 .Познавательная игра «Олимпиада – год спустя»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10                10 недель со спортивной  переменой.</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                Беговой биатлон</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                Школьное итоговое тестирование и др.</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Районные соревнования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strong&gt;     Важным средством воспитания в школе 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нашу школу от других и тем самым сплачивает школьный коллектив, обогащая его жизнь.</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Среди мероприятий, призванных разнообразить школьную жизнь и дать возможность проявить себя учащимся и учителям в творческом плане, можно отнести такие школьные дела, как:</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880"/>
        <w:gridCol w:w="2370"/>
      </w:tblGrid>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«Безопасное колесо»</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Комсомольский</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Комбинированная эстафета</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Комсомольсукий2</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5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«Шиповка юных»</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 Кунгур</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Кубок района  по волейболу</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Кыласово</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Региональная олимпиада  по  предмету «Физическая культура»</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призер</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Кустовые соревнования по  баскетболу</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Комсомольский</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Финал  абсолютного первенства  района по баскетболу</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Комсомольский</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Девушки, 1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Баскетбол (девушки)</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место в группе</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Баскетбол «Приз Лежнева» (девушки)</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Зуята</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Баскетбол (юноши)</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Серга</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Волейбол . Первенство района .</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 Кунгур</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Девушки – 5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Юноши – 5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Стритбол. Игры в подгруппах.  (девушки)</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Комсомольский</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Стритбол. Финал. (Девушки)</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 Комсомольский</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tc>
      </w:tr>
      <w:tr w:rsidR="001E7E7C" w:rsidRPr="001E7E7C" w:rsidTr="001E7E7C">
        <w:tc>
          <w:tcPr>
            <w:tcW w:w="289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Первенство района по  легкой атлетике</w:t>
            </w:r>
          </w:p>
        </w:tc>
        <w:tc>
          <w:tcPr>
            <w:tcW w:w="288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 Кунгур</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tc>
      </w:tr>
    </w:tbl>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Профильные мероприятия</w:t>
      </w:r>
    </w:p>
    <w:p w:rsidR="001E7E7C" w:rsidRPr="001E7E7C" w:rsidRDefault="001E7E7C" w:rsidP="001E7E7C">
      <w:pPr>
        <w:numPr>
          <w:ilvl w:val="0"/>
          <w:numId w:val="1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Школьные  соревнования   по сборке и разборке автомата</w:t>
      </w:r>
    </w:p>
    <w:p w:rsidR="001E7E7C" w:rsidRPr="001E7E7C" w:rsidRDefault="001E7E7C" w:rsidP="001E7E7C">
      <w:pPr>
        <w:numPr>
          <w:ilvl w:val="0"/>
          <w:numId w:val="1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Школьное «Безопасное колесо»</w:t>
      </w:r>
    </w:p>
    <w:p w:rsidR="001E7E7C" w:rsidRPr="001E7E7C" w:rsidRDefault="001E7E7C" w:rsidP="001E7E7C">
      <w:pPr>
        <w:numPr>
          <w:ilvl w:val="0"/>
          <w:numId w:val="1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Создание Школы Юного Фермера</w:t>
      </w:r>
    </w:p>
    <w:p w:rsidR="001E7E7C" w:rsidRPr="001E7E7C" w:rsidRDefault="001E7E7C" w:rsidP="001E7E7C">
      <w:pPr>
        <w:numPr>
          <w:ilvl w:val="0"/>
          <w:numId w:val="1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Созданием детского  Коллективного Хозяйства</w:t>
      </w:r>
    </w:p>
    <w:p w:rsidR="001E7E7C" w:rsidRPr="001E7E7C" w:rsidRDefault="001E7E7C" w:rsidP="001E7E7C">
      <w:pPr>
        <w:numPr>
          <w:ilvl w:val="0"/>
          <w:numId w:val="1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Подготовка к Летней Оздоровительной компании.</w:t>
      </w:r>
    </w:p>
    <w:p w:rsidR="001E7E7C" w:rsidRPr="001E7E7C" w:rsidRDefault="001E7E7C" w:rsidP="001E7E7C">
      <w:pPr>
        <w:numPr>
          <w:ilvl w:val="0"/>
          <w:numId w:val="18"/>
        </w:numPr>
        <w:spacing w:after="0" w:line="240" w:lineRule="auto"/>
        <w:ind w:left="39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 </w:t>
      </w:r>
      <w:r w:rsidRPr="001E7E7C">
        <w:rPr>
          <w:rFonts w:ascii="Arial" w:eastAsia="Times New Roman" w:hAnsi="Arial" w:cs="Arial"/>
          <w:b/>
          <w:bCs/>
          <w:color w:val="121212"/>
          <w:sz w:val="24"/>
          <w:szCs w:val="24"/>
          <w:lang w:eastAsia="ru-RU"/>
        </w:rPr>
        <w:t>Профильные акции</w:t>
      </w:r>
    </w:p>
    <w:p w:rsidR="001E7E7C" w:rsidRPr="001E7E7C" w:rsidRDefault="001E7E7C" w:rsidP="001E7E7C">
      <w:pPr>
        <w:numPr>
          <w:ilvl w:val="1"/>
          <w:numId w:val="18"/>
        </w:numPr>
        <w:spacing w:after="0" w:line="240" w:lineRule="auto"/>
        <w:ind w:left="78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«Отдохнул лето, не ленись – за собою приберись» (акция по уборке  территории  поселкового пляжа  нам берегу р. Бабка).</w:t>
      </w:r>
    </w:p>
    <w:p w:rsidR="001E7E7C" w:rsidRPr="001E7E7C" w:rsidRDefault="001E7E7C" w:rsidP="001E7E7C">
      <w:pPr>
        <w:numPr>
          <w:ilvl w:val="1"/>
          <w:numId w:val="18"/>
        </w:numPr>
        <w:spacing w:after="0" w:line="240" w:lineRule="auto"/>
        <w:ind w:left="78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«Стадион - спортивный дом, чтобы чисто было в нем.» ( акция по уборке  мусора  на школьной стадионе.)</w:t>
      </w:r>
    </w:p>
    <w:p w:rsidR="001E7E7C" w:rsidRPr="001E7E7C" w:rsidRDefault="001E7E7C" w:rsidP="001E7E7C">
      <w:pPr>
        <w:numPr>
          <w:ilvl w:val="1"/>
          <w:numId w:val="18"/>
        </w:numPr>
        <w:spacing w:after="0" w:line="240" w:lineRule="auto"/>
        <w:ind w:left="780"/>
        <w:jc w:val="both"/>
        <w:rPr>
          <w:rFonts w:ascii="Arial" w:eastAsia="Times New Roman" w:hAnsi="Arial" w:cs="Arial"/>
          <w:color w:val="121212"/>
          <w:sz w:val="20"/>
          <w:szCs w:val="20"/>
          <w:lang w:eastAsia="ru-RU"/>
        </w:rPr>
      </w:pPr>
      <w:r w:rsidRPr="001E7E7C">
        <w:rPr>
          <w:rFonts w:ascii="Arial" w:eastAsia="Times New Roman" w:hAnsi="Arial" w:cs="Arial"/>
          <w:color w:val="121212"/>
          <w:sz w:val="20"/>
          <w:szCs w:val="20"/>
          <w:lang w:eastAsia="ru-RU"/>
        </w:rPr>
        <w:t>Организация работы органов школьного ученического самоуправления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Экологическая   работа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Под руководством учителей Ивановой М.Г., Гоголевой Н.А. велись  кружки в данном  направлении «Экология и мы», «Юный эколог». Акция  «Посади дерево и сохрани его» традиционно проходит в школе каждый год. В ней участвуют учителя  и  ученики 1-11 классов.  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и плодово-ягодных культур в весенний и осенний периоды. На  своих закреплённых участках учащиеся вместе с классным руководителем работают до окончания школы. Такая организация работы помогает учащимся почувствовать себя собственниками, уважать труд своих сверстников и содержать участок в чистоте. Ежегодно  силами учащихся  обновляются деревья и кустарники на прикреплённых территориях за классами.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 этом учебном году учащиеся школы приняли участие в следующих мероприятиях:</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4158"/>
        <w:gridCol w:w="2274"/>
        <w:gridCol w:w="2383"/>
      </w:tblGrid>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i/>
                <w:iCs/>
                <w:color w:val="000000"/>
                <w:sz w:val="20"/>
                <w:szCs w:val="20"/>
                <w:lang w:eastAsia="ru-RU"/>
              </w:rPr>
              <w:t>№</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Мероприятие</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Сроки</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Ответственные</w:t>
            </w:r>
          </w:p>
        </w:tc>
      </w:tr>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«Отдохнул лето , не ленись – за собою приберись» (акция по уборке  территории  поселкового пляжа  нам берегу р. Бабка).</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сентябрь</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Магасумов Н.Т.</w:t>
            </w:r>
          </w:p>
        </w:tc>
      </w:tr>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«Стадион - спортивный дом, чтобы чисто было в нем.» ( акция по уборке  мусора  на школьной стадионе.)</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октябрь</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Мансуров В.Ф.</w:t>
            </w:r>
          </w:p>
        </w:tc>
      </w:tr>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 </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Акция «Чистый поселок»</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В.Е.</w:t>
            </w:r>
          </w:p>
        </w:tc>
      </w:tr>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Уборка территории  поселкового парка , посвященная 70-летию Победы</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В.Е.</w:t>
            </w:r>
          </w:p>
        </w:tc>
      </w:tr>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Работа профильного отряда «Легумия» (Экологическое направление)</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В.Е.</w:t>
            </w:r>
          </w:p>
        </w:tc>
      </w:tr>
      <w:tr w:rsidR="001E7E7C" w:rsidRPr="001E7E7C" w:rsidTr="001E7E7C">
        <w:tc>
          <w:tcPr>
            <w:tcW w:w="52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c>
          <w:tcPr>
            <w:tcW w:w="423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Участие в районном конкурсе  «Зеленый взгляд»</w:t>
            </w:r>
          </w:p>
        </w:tc>
        <w:tc>
          <w:tcPr>
            <w:tcW w:w="237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июнь</w:t>
            </w:r>
          </w:p>
        </w:tc>
        <w:tc>
          <w:tcPr>
            <w:tcW w:w="244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Шайпак В.Е.</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место</w:t>
            </w:r>
          </w:p>
        </w:tc>
      </w:tr>
    </w:tbl>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Работа с родителями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изолировано от общества нельзя.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зачастую выбиралась самими родителями.</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Многие родители вместе с детьми и классными руководителями живут одной жизнью, объединены едиными воспитательными  целями. Семья была, есть и остается в обозримом будущем самым сильным фактором влияния на любого человека в любом возрасте.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Совершенствование дополнительного образования.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Система работы по дополнительному образованию занимает в учебно-воспитательной деятельности школы особое место. Эта форма работы расширяет и дополняет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Задачи на новый учебный год:</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Активизировать работу по участию детей в конкурсах, фестивалях, смотрах разного уровня.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Усилить  роли семьи в воспитании детей и привлечение родителей к организации учебно-воспитательного процесса;</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Создание условий для сохранения и укрепления здоровья учащихся;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Создать  условия для самореализации личности каждого учащегося;</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-Усилить работу по воспитанию гражданственности, патриотизма, духовности; формированию у детей нравственной и правовой культуры;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Усилить работу с подростками, состоящими в «группе риска», на учете в ПДН, КДН.</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Таким образом, вся воспитательная система школы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1E7E7C" w:rsidRPr="001E7E7C" w:rsidRDefault="001E7E7C" w:rsidP="001E7E7C">
      <w:pPr>
        <w:spacing w:before="180" w:after="180" w:line="240" w:lineRule="auto"/>
        <w:jc w:val="both"/>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u w:val="single"/>
          <w:lang w:eastAsia="ru-RU"/>
        </w:rPr>
        <w:t>2. Показатели деятельности</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i/>
          <w:iCs/>
          <w:color w:val="000000"/>
          <w:sz w:val="20"/>
          <w:szCs w:val="20"/>
          <w:lang w:eastAsia="ru-RU"/>
        </w:rPr>
        <w:t>муниципального бюджетного общеобразовательного учреждения «Ергачинская средняя общеобразовательная школа",</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по итогам 2014-2015 учебного года</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4217"/>
        <w:gridCol w:w="2626"/>
      </w:tblGrid>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N п/п</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Показатели</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Единица измерения</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Образовательная деятельность</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Общая численность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238 человек</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 учащихся по образовательной программе начального общего образования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93 человек</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 учащихся по образовательной программе основного общего образования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125 человек</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1.4</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 учащихся по образовательной программе среднего общего образования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20 человек</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1.5</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86 человек/ 44 %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1.6</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Средний балл государственной итоговой аттестации выпускников 9 класса по русскому языку</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28,5 балл</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1.7</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Средний балл государственной итоговой аттестации выпускников 9 класса по математике</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17,7 балл</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1.8</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Средний балл единого государственного экзамена   выпускников 11 класса по русскому языку</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66,7</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1.9</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Средний балл единого государственного экзамена   выпускников 11 класса по математике</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40</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1.10</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 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 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 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1.14</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 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1.15</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 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1.16</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1.17</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выпускников 11 класса, не получивших аттестаты о среднем общем  образовании с отличием, в общей численности выпускников 11 класса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1.18</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166 человек/70 %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1.19</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40 человек/17 %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1.19.1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Регионального уровня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человек/2,5 %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1.19.2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Федерального уровня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1.19.3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Международного уровня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0человек/0%</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1.20</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 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1.24</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Общая численность педагогических работников, в том числе:</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21 человек</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1.25</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19 человек/90%</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1.26</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19 человек/90%</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1.27</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человека/10 %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1.28</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 человека/10 %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1.29</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18 человек/ 86 %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1.29.1.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Высшая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7 человек /  33 %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1.29.2.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Первая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11 человек/ 52 %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1.30</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after="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1.30.1.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До 5 лет</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человек/4.7 %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1.30.2.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Свыше 30 лет</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8 человек/38 %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 человек/4.7 %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3 человека/14 %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1.33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w:t>
            </w:r>
            <w:r w:rsidRPr="001E7E7C">
              <w:rPr>
                <w:rFonts w:ascii="Arial" w:eastAsia="Times New Roman" w:hAnsi="Arial" w:cs="Arial"/>
                <w:color w:val="000000"/>
                <w:sz w:val="20"/>
                <w:szCs w:val="20"/>
                <w:lang w:eastAsia="ru-RU"/>
              </w:rPr>
              <w:lastRenderedPageBreak/>
              <w:t>численности педагогических и административно-хозяйственных работников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21 человек/100 %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1.34</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20 человек/95 %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b/>
                <w:bCs/>
                <w:color w:val="000000"/>
                <w:sz w:val="24"/>
                <w:szCs w:val="24"/>
                <w:lang w:eastAsia="ru-RU"/>
              </w:rPr>
              <w:t>Инфраструктура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Количество компьютеров в расчете на одного учащегося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0,25 единиц</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101,1 единиц</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в образовательной организации системы электронного документооборота</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нет</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Наличие читального зала библиотеки, в том числе:</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2.4.1</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обеспечением возможности работы на стационарных компьютерах или использования переносных компьютеров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2.4.2</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медиатекой</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2.4.3</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Оснащенного средствами сканирования и распознавания текстов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2.4.4</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выходом в Интернет с компьютеров, расположенных в помещении библиотеки</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2.4.5</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С контролируемой распечаткой бумажных материалов</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да</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2.5</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0 человек/0 %</w:t>
            </w:r>
          </w:p>
        </w:tc>
      </w:tr>
      <w:tr w:rsidR="001E7E7C" w:rsidRPr="001E7E7C" w:rsidTr="001E7E7C">
        <w:tc>
          <w:tcPr>
            <w:tcW w:w="256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lastRenderedPageBreak/>
              <w:t>2.6</w:t>
            </w:r>
          </w:p>
        </w:tc>
        <w:tc>
          <w:tcPr>
            <w:tcW w:w="426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Общая площадь помещений, в которых осуществляется образовательная деятельность, в расчете на одного учащегося</w:t>
            </w:r>
          </w:p>
        </w:tc>
        <w:tc>
          <w:tcPr>
            <w:tcW w:w="26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2662 кв. м/236 ч/11,2 кв.м</w:t>
            </w:r>
          </w:p>
        </w:tc>
      </w:tr>
    </w:tbl>
    <w:p w:rsidR="001E7E7C" w:rsidRPr="001E7E7C" w:rsidRDefault="001E7E7C" w:rsidP="001E7E7C">
      <w:pPr>
        <w:spacing w:before="180" w:after="180" w:line="240" w:lineRule="auto"/>
        <w:jc w:val="center"/>
        <w:rPr>
          <w:rFonts w:ascii="Arial" w:eastAsia="Times New Roman" w:hAnsi="Arial" w:cs="Arial"/>
          <w:color w:val="000000"/>
          <w:sz w:val="20"/>
          <w:szCs w:val="20"/>
          <w:lang w:eastAsia="ru-RU"/>
        </w:rPr>
      </w:pPr>
      <w:r w:rsidRPr="001E7E7C">
        <w:rPr>
          <w:rFonts w:ascii="Arial" w:eastAsia="Times New Roman" w:hAnsi="Arial" w:cs="Arial"/>
          <w:color w:val="000000"/>
          <w:sz w:val="20"/>
          <w:szCs w:val="20"/>
          <w:lang w:eastAsia="ru-RU"/>
        </w:rPr>
        <w:t> </w:t>
      </w:r>
    </w:p>
    <w:p w:rsidR="00CA6188" w:rsidRDefault="00CA6188"/>
    <w:sectPr w:rsidR="00CA6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BD"/>
    <w:multiLevelType w:val="multilevel"/>
    <w:tmpl w:val="9D7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338A8"/>
    <w:multiLevelType w:val="multilevel"/>
    <w:tmpl w:val="9D2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19E9"/>
    <w:multiLevelType w:val="multilevel"/>
    <w:tmpl w:val="563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66DF0"/>
    <w:multiLevelType w:val="multilevel"/>
    <w:tmpl w:val="CD2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B6EDA"/>
    <w:multiLevelType w:val="multilevel"/>
    <w:tmpl w:val="FADE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53AE3"/>
    <w:multiLevelType w:val="multilevel"/>
    <w:tmpl w:val="BAA0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76F81"/>
    <w:multiLevelType w:val="multilevel"/>
    <w:tmpl w:val="E4DC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824E4"/>
    <w:multiLevelType w:val="multilevel"/>
    <w:tmpl w:val="EA42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120FB"/>
    <w:multiLevelType w:val="multilevel"/>
    <w:tmpl w:val="E4D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E6C8D"/>
    <w:multiLevelType w:val="multilevel"/>
    <w:tmpl w:val="6DC4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A4094"/>
    <w:multiLevelType w:val="multilevel"/>
    <w:tmpl w:val="732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012C1"/>
    <w:multiLevelType w:val="multilevel"/>
    <w:tmpl w:val="4F4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843A06"/>
    <w:multiLevelType w:val="multilevel"/>
    <w:tmpl w:val="5328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D313F"/>
    <w:multiLevelType w:val="multilevel"/>
    <w:tmpl w:val="0C4A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B1539F"/>
    <w:multiLevelType w:val="multilevel"/>
    <w:tmpl w:val="904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079C9"/>
    <w:multiLevelType w:val="multilevel"/>
    <w:tmpl w:val="BD8C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8407A"/>
    <w:multiLevelType w:val="multilevel"/>
    <w:tmpl w:val="79EE1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07636"/>
    <w:multiLevelType w:val="multilevel"/>
    <w:tmpl w:val="922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
  </w:num>
  <w:num w:numId="4">
    <w:abstractNumId w:val="1"/>
  </w:num>
  <w:num w:numId="5">
    <w:abstractNumId w:val="4"/>
  </w:num>
  <w:num w:numId="6">
    <w:abstractNumId w:val="8"/>
  </w:num>
  <w:num w:numId="7">
    <w:abstractNumId w:val="7"/>
  </w:num>
  <w:num w:numId="8">
    <w:abstractNumId w:val="14"/>
  </w:num>
  <w:num w:numId="9">
    <w:abstractNumId w:val="2"/>
  </w:num>
  <w:num w:numId="10">
    <w:abstractNumId w:val="17"/>
  </w:num>
  <w:num w:numId="11">
    <w:abstractNumId w:val="11"/>
  </w:num>
  <w:num w:numId="12">
    <w:abstractNumId w:val="0"/>
  </w:num>
  <w:num w:numId="13">
    <w:abstractNumId w:val="5"/>
  </w:num>
  <w:num w:numId="14">
    <w:abstractNumId w:val="10"/>
  </w:num>
  <w:num w:numId="15">
    <w:abstractNumId w:val="15"/>
  </w:num>
  <w:num w:numId="16">
    <w:abstractNumId w:val="1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7C"/>
    <w:rsid w:val="001E7E7C"/>
    <w:rsid w:val="004F4A78"/>
    <w:rsid w:val="00745394"/>
    <w:rsid w:val="00CA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CD4A1-C585-483D-9973-7E38D1A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7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E7E7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7E7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E7E7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E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E7C"/>
    <w:rPr>
      <w:b/>
      <w:bCs/>
    </w:rPr>
  </w:style>
  <w:style w:type="character" w:customStyle="1" w:styleId="apple-converted-space">
    <w:name w:val="apple-converted-space"/>
    <w:basedOn w:val="a0"/>
    <w:rsid w:val="001E7E7C"/>
  </w:style>
  <w:style w:type="character" w:styleId="a5">
    <w:name w:val="Emphasis"/>
    <w:basedOn w:val="a0"/>
    <w:uiPriority w:val="20"/>
    <w:qFormat/>
    <w:rsid w:val="001E7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8723</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2017-03-06T06:18:00Z</dcterms:created>
  <dcterms:modified xsi:type="dcterms:W3CDTF">2017-03-06T06:19:00Z</dcterms:modified>
</cp:coreProperties>
</file>